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6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体温管理系统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4.9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5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具有液体加温、患者升温保暖功能；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具有液体温度、患者体温监测功能；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具有调节温度及温度上下限报警功能；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具有满足手术室工作需要消毒擦拭的功能；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每套配置清单：</w:t>
            </w:r>
          </w:p>
          <w:tbl>
            <w:tblPr>
              <w:tblStyle w:val="6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主机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电源线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液体加温模块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患者加温模块</w:t>
                  </w:r>
                  <w:bookmarkStart w:id="0" w:name="_GoBack"/>
                  <w:bookmarkEnd w:id="0"/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cs="仿宋_GB2312"/>
                <w:bCs/>
                <w:szCs w:val="21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CB952B6"/>
    <w:rsid w:val="0DC108C7"/>
    <w:rsid w:val="120E4BA9"/>
    <w:rsid w:val="1E9F7BF4"/>
    <w:rsid w:val="283D2791"/>
    <w:rsid w:val="2F6A6270"/>
    <w:rsid w:val="30511B96"/>
    <w:rsid w:val="409A0980"/>
    <w:rsid w:val="47863A0C"/>
    <w:rsid w:val="53507327"/>
    <w:rsid w:val="63F6442F"/>
    <w:rsid w:val="65C6174B"/>
    <w:rsid w:val="6608196B"/>
    <w:rsid w:val="68E26742"/>
    <w:rsid w:val="6A7A6FA8"/>
    <w:rsid w:val="6A7C2D33"/>
    <w:rsid w:val="71585518"/>
    <w:rsid w:val="75C1053D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5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5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8">
    <w:name w:val="页眉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1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2023-11-30T06:44:10Z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C47BDFE325C1411DB7393C80EF1AF6D2_13</vt:lpwstr>
  </property>
</Properties>
</file>