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D" w:rsidRDefault="00D576D6">
      <w:pPr>
        <w:spacing w:line="480" w:lineRule="exact"/>
        <w:ind w:firstLineChars="400" w:firstLine="1304"/>
        <w:rPr>
          <w:rFonts w:ascii="方正小标宋简体" w:eastAsia="方正小标宋简体" w:hAnsi="宋体" w:cs="Microsoft JhengHei"/>
          <w:spacing w:val="3"/>
          <w:position w:val="-1"/>
          <w:sz w:val="32"/>
          <w:szCs w:val="32"/>
        </w:rPr>
      </w:pPr>
      <w:r>
        <w:rPr>
          <w:rFonts w:ascii="方正小标宋简体" w:eastAsia="方正小标宋简体" w:hAnsi="宋体" w:cs="Microsoft JhengHei" w:hint="eastAsia"/>
          <w:spacing w:val="3"/>
          <w:position w:val="-1"/>
          <w:sz w:val="32"/>
          <w:szCs w:val="32"/>
        </w:rPr>
        <w:t xml:space="preserve">湛江市第一中医医院设备购置功能需求 </w:t>
      </w:r>
    </w:p>
    <w:p w:rsidR="004A49ED" w:rsidRDefault="00D576D6" w:rsidP="008A17AD">
      <w:pPr>
        <w:spacing w:beforeLines="50"/>
        <w:ind w:leftChars="-200" w:left="-420"/>
        <w:rPr>
          <w:sz w:val="24"/>
        </w:rPr>
      </w:pPr>
      <w:r>
        <w:rPr>
          <w:rFonts w:hint="eastAsia"/>
          <w:kern w:val="0"/>
          <w:sz w:val="24"/>
        </w:rPr>
        <w:t>申购科室</w:t>
      </w:r>
      <w:r>
        <w:rPr>
          <w:rFonts w:hint="eastAsia"/>
          <w:sz w:val="24"/>
        </w:rPr>
        <w:t>：技检科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1701"/>
        <w:gridCol w:w="992"/>
        <w:gridCol w:w="1417"/>
        <w:gridCol w:w="1418"/>
        <w:gridCol w:w="1843"/>
      </w:tblGrid>
      <w:tr w:rsidR="004A49ED">
        <w:trPr>
          <w:trHeight w:val="630"/>
        </w:trPr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49ED" w:rsidRDefault="00D576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49ED" w:rsidRDefault="00D576D6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技检科超高端心脏彩超仪（带食道四维探头）</w:t>
            </w:r>
          </w:p>
        </w:tc>
      </w:tr>
      <w:tr w:rsidR="004A49ED">
        <w:trPr>
          <w:trHeight w:val="63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ED" w:rsidRDefault="00D576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预算单价</w:t>
            </w:r>
          </w:p>
          <w:p w:rsidR="004A49ED" w:rsidRDefault="00D576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ED" w:rsidRDefault="00D576D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ED" w:rsidRDefault="00D576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  <w:p w:rsidR="004A49ED" w:rsidRDefault="00D576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件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套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ED" w:rsidRDefault="00D576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ED" w:rsidRDefault="00D576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预算总金额</w:t>
            </w:r>
          </w:p>
          <w:p w:rsidR="004A49ED" w:rsidRDefault="00D576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9ED" w:rsidRDefault="00D576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380</w:t>
            </w:r>
          </w:p>
        </w:tc>
      </w:tr>
      <w:tr w:rsidR="004A49ED">
        <w:trPr>
          <w:trHeight w:val="2862"/>
        </w:trPr>
        <w:tc>
          <w:tcPr>
            <w:tcW w:w="93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A49ED" w:rsidRDefault="00D576D6">
            <w:pPr>
              <w:rPr>
                <w:rFonts w:ascii="等线" w:eastAsia="等线" w:hAnsi="等线" w:cs="仿宋_GB2312"/>
                <w:b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kern w:val="0"/>
                <w:szCs w:val="21"/>
              </w:rPr>
              <w:t>主要功能要求</w:t>
            </w:r>
            <w:r>
              <w:rPr>
                <w:rFonts w:ascii="等线" w:eastAsia="等线" w:hAnsi="等线" w:cs="仿宋_GB2312" w:hint="eastAsia"/>
                <w:b/>
                <w:szCs w:val="21"/>
              </w:rPr>
              <w:t>：</w:t>
            </w:r>
            <w:r>
              <w:rPr>
                <w:rFonts w:ascii="等线" w:eastAsia="等线" w:hAnsi="等线" w:cs="仿宋_GB2312"/>
                <w:b/>
                <w:szCs w:val="21"/>
              </w:rPr>
              <w:t>1.</w:t>
            </w:r>
            <w:r>
              <w:rPr>
                <w:color w:val="000000"/>
              </w:rPr>
              <w:t>具有全新的经食道超声诊断功能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>可为临床提供更清晰的图像及更完善的定量分析，提供的定量分析工具，斑点追踪，室壁运动分析，组织谐波，弹性成像，剪切波成像，能量图，心肌应变，右室功能造影，自动</w:t>
            </w:r>
            <w:r>
              <w:rPr>
                <w:color w:val="000000"/>
              </w:rPr>
              <w:t>IMT</w:t>
            </w:r>
            <w:r>
              <w:rPr>
                <w:color w:val="000000"/>
              </w:rPr>
              <w:t>测量功能等软件可帮助超声医生获取疾病详细的信息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>其动态显示心腔内结构、心脏搏动和血液流动等情况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>使各种心脏疾病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>如心脏功能性疾病、心脏瓣膜病</w:t>
            </w:r>
            <w:r w:rsidR="00CE07B5">
              <w:rPr>
                <w:color w:val="000000"/>
              </w:rPr>
              <w:t>、</w:t>
            </w:r>
            <w:r>
              <w:rPr>
                <w:color w:val="000000"/>
              </w:rPr>
              <w:t>先天性心脏病、各种心肌病、心脏包膜疾病、心脏肿瘤以及胎儿心脏病的诊断更快速、更准确。</w:t>
            </w:r>
            <w:r>
              <w:br/>
            </w:r>
            <w:r>
              <w:rPr>
                <w:color w:val="000000"/>
              </w:rPr>
              <w:t>2.</w:t>
            </w:r>
            <w:r>
              <w:rPr>
                <w:color w:val="000000"/>
              </w:rPr>
              <w:t>新型的矩阵探头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>可以实现二维、三维、实时任意多平面、四维造影等多种超声显示模式</w:t>
            </w:r>
            <w:r>
              <w:rPr>
                <w:color w:val="000000"/>
              </w:rPr>
              <w:t>;</w:t>
            </w:r>
            <w:r>
              <w:rPr>
                <w:color w:val="000000"/>
              </w:rPr>
              <w:t>可支持腹部、妇产科、儿科、泌尿系统</w:t>
            </w:r>
            <w:r w:rsidR="0047790E">
              <w:rPr>
                <w:color w:val="000000"/>
              </w:rPr>
              <w:t>、盆底等多种临床应用，无需更换探头即可完成二维</w:t>
            </w:r>
            <w:r>
              <w:rPr>
                <w:color w:val="000000"/>
              </w:rPr>
              <w:t>、彩色、三维、实时四维</w:t>
            </w:r>
            <w:r w:rsidR="0047790E">
              <w:rPr>
                <w:color w:val="000000"/>
              </w:rPr>
              <w:t>、</w:t>
            </w:r>
            <w:r>
              <w:rPr>
                <w:color w:val="000000"/>
              </w:rPr>
              <w:t>造影等检查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>在腹部及小器官检查与诊断中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>带来图像革命性的飞跃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>给患者的检查和诊断提供先进的技术支持。</w:t>
            </w:r>
          </w:p>
        </w:tc>
      </w:tr>
      <w:tr w:rsidR="004A49ED">
        <w:trPr>
          <w:trHeight w:val="90"/>
        </w:trPr>
        <w:tc>
          <w:tcPr>
            <w:tcW w:w="93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A49ED" w:rsidRDefault="00D576D6">
            <w:pPr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配置清单：</w:t>
            </w:r>
          </w:p>
          <w:tbl>
            <w:tblPr>
              <w:tblW w:w="7897" w:type="dxa"/>
              <w:tblInd w:w="93" w:type="dxa"/>
              <w:tblLayout w:type="fixed"/>
              <w:tblLook w:val="04A0"/>
            </w:tblPr>
            <w:tblGrid>
              <w:gridCol w:w="1239"/>
              <w:gridCol w:w="4485"/>
              <w:gridCol w:w="2173"/>
            </w:tblGrid>
            <w:tr w:rsidR="004A49ED">
              <w:trPr>
                <w:trHeight w:val="375"/>
              </w:trPr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A49ED" w:rsidRDefault="00D576D6">
                  <w:pPr>
                    <w:spacing w:line="300" w:lineRule="auto"/>
                    <w:ind w:left="525" w:hangingChars="250" w:hanging="525"/>
                  </w:pPr>
                  <w:r>
                    <w:rPr>
                      <w:rFonts w:hint="eastAsia"/>
                    </w:rPr>
                    <w:t>编码</w:t>
                  </w:r>
                </w:p>
              </w:tc>
              <w:tc>
                <w:tcPr>
                  <w:tcW w:w="4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A49ED" w:rsidRDefault="00D576D6">
                  <w:pPr>
                    <w:spacing w:line="300" w:lineRule="auto"/>
                    <w:ind w:left="525" w:hangingChars="250" w:hanging="525"/>
                  </w:pPr>
                  <w:r>
                    <w:rPr>
                      <w:rFonts w:hint="eastAsia"/>
                    </w:rPr>
                    <w:t>产品名称</w:t>
                  </w:r>
                </w:p>
              </w:tc>
              <w:tc>
                <w:tcPr>
                  <w:tcW w:w="2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A49ED" w:rsidRDefault="00D576D6">
                  <w:pPr>
                    <w:spacing w:line="300" w:lineRule="auto"/>
                    <w:ind w:left="525" w:hangingChars="250" w:hanging="525"/>
                  </w:pPr>
                  <w:r>
                    <w:rPr>
                      <w:rFonts w:hint="eastAsia"/>
                    </w:rPr>
                    <w:t>数量</w:t>
                  </w:r>
                </w:p>
              </w:tc>
            </w:tr>
            <w:tr w:rsidR="004A49ED">
              <w:trPr>
                <w:trHeight w:val="375"/>
              </w:trPr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A49ED" w:rsidRDefault="00D576D6">
                  <w:pPr>
                    <w:spacing w:line="300" w:lineRule="auto"/>
                    <w:ind w:left="525" w:hangingChars="250" w:hanging="525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49ED" w:rsidRDefault="00D576D6">
                  <w:pPr>
                    <w:spacing w:line="300" w:lineRule="auto"/>
                    <w:ind w:left="525" w:hangingChars="250" w:hanging="525"/>
                  </w:pPr>
                  <w:r>
                    <w:rPr>
                      <w:color w:val="000000"/>
                    </w:rPr>
                    <w:t>高端心脏彩超仪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49ED" w:rsidRDefault="00D576D6">
                  <w:pPr>
                    <w:spacing w:line="300" w:lineRule="auto"/>
                    <w:ind w:left="525" w:hangingChars="250" w:hanging="525"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台</w:t>
                  </w:r>
                </w:p>
              </w:tc>
            </w:tr>
            <w:tr w:rsidR="004A49ED">
              <w:trPr>
                <w:trHeight w:val="90"/>
              </w:trPr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A49ED" w:rsidRDefault="00D576D6">
                  <w:pPr>
                    <w:spacing w:line="300" w:lineRule="auto"/>
                    <w:ind w:left="525" w:hangingChars="250" w:hanging="525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4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49ED" w:rsidRDefault="00760330">
                  <w:pPr>
                    <w:spacing w:line="300" w:lineRule="auto"/>
                  </w:pPr>
                  <w:r>
                    <w:t>高端配置电脑（主机、键盘、鼠标、高清显卡、</w:t>
                  </w:r>
                  <w:r w:rsidR="00D576D6">
                    <w:t>显示器</w:t>
                  </w:r>
                  <w:r>
                    <w:t>、打印机</w:t>
                  </w:r>
                  <w:r w:rsidR="00D576D6">
                    <w:t>）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49ED" w:rsidRDefault="00D576D6">
                  <w:pPr>
                    <w:spacing w:line="300" w:lineRule="auto"/>
                    <w:ind w:left="525" w:hangingChars="250" w:hanging="525"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台</w:t>
                  </w:r>
                </w:p>
              </w:tc>
            </w:tr>
            <w:tr w:rsidR="004A49ED">
              <w:trPr>
                <w:trHeight w:val="375"/>
              </w:trPr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A49ED" w:rsidRDefault="00D576D6">
                  <w:pPr>
                    <w:spacing w:line="300" w:lineRule="auto"/>
                    <w:ind w:left="525" w:hangingChars="250" w:hanging="525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4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49ED" w:rsidRDefault="00D576D6">
                  <w:pPr>
                    <w:spacing w:line="300" w:lineRule="auto"/>
                  </w:pPr>
                  <w:r>
                    <w:rPr>
                      <w:color w:val="000000"/>
                    </w:rPr>
                    <w:t>心脏四维探头（经食道）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49ED" w:rsidRDefault="00D576D6">
                  <w:pPr>
                    <w:spacing w:line="300" w:lineRule="auto"/>
                    <w:ind w:left="525" w:hangingChars="250" w:hanging="525"/>
                  </w:pPr>
                  <w:r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把</w:t>
                  </w:r>
                </w:p>
              </w:tc>
            </w:tr>
            <w:tr w:rsidR="004A49ED">
              <w:trPr>
                <w:trHeight w:val="375"/>
              </w:trPr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A49ED" w:rsidRDefault="00D576D6">
                  <w:pPr>
                    <w:spacing w:line="300" w:lineRule="auto"/>
                    <w:ind w:left="525" w:hangingChars="250" w:hanging="525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4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49ED" w:rsidRDefault="00AF17A4">
                  <w:pPr>
                    <w:spacing w:line="300" w:lineRule="auto"/>
                    <w:ind w:left="525" w:hangingChars="250" w:hanging="525"/>
                  </w:pPr>
                  <w:r>
                    <w:rPr>
                      <w:color w:val="000000"/>
                    </w:rPr>
                    <w:t>成人</w:t>
                  </w:r>
                  <w:r w:rsidR="00D576D6">
                    <w:rPr>
                      <w:color w:val="000000"/>
                    </w:rPr>
                    <w:t>心脏探头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49ED" w:rsidRDefault="00D576D6">
                  <w:pPr>
                    <w:spacing w:line="300" w:lineRule="auto"/>
                    <w:ind w:left="525" w:hangingChars="250" w:hanging="525"/>
                  </w:pPr>
                  <w:r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把</w:t>
                  </w:r>
                </w:p>
              </w:tc>
            </w:tr>
            <w:tr w:rsidR="004A49ED">
              <w:trPr>
                <w:trHeight w:val="360"/>
              </w:trPr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A49ED" w:rsidRDefault="00D576D6">
                  <w:pPr>
                    <w:spacing w:line="300" w:lineRule="auto"/>
                    <w:ind w:left="525" w:hangingChars="250" w:hanging="525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4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A49ED" w:rsidRDefault="00D576D6">
                  <w:pPr>
                    <w:spacing w:line="300" w:lineRule="auto"/>
                  </w:pPr>
                  <w:r>
                    <w:t>小儿心脏探头</w:t>
                  </w:r>
                </w:p>
              </w:tc>
              <w:tc>
                <w:tcPr>
                  <w:tcW w:w="2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A49ED" w:rsidRDefault="00D576D6">
                  <w:pPr>
                    <w:spacing w:line="300" w:lineRule="auto"/>
                    <w:ind w:left="525" w:hangingChars="250" w:hanging="525"/>
                  </w:pPr>
                  <w:r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把</w:t>
                  </w:r>
                </w:p>
              </w:tc>
            </w:tr>
            <w:tr w:rsidR="004A49ED">
              <w:trPr>
                <w:trHeight w:val="375"/>
              </w:trPr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A49ED" w:rsidRDefault="00D576D6">
                  <w:pPr>
                    <w:spacing w:line="300" w:lineRule="auto"/>
                    <w:ind w:left="525" w:hangingChars="250" w:hanging="525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4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A49ED" w:rsidRDefault="00D576D6">
                  <w:pPr>
                    <w:spacing w:line="300" w:lineRule="auto"/>
                  </w:pPr>
                  <w:r>
                    <w:t>腹部二维探头</w:t>
                  </w:r>
                </w:p>
              </w:tc>
              <w:tc>
                <w:tcPr>
                  <w:tcW w:w="2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A49ED" w:rsidRDefault="00D576D6">
                  <w:pPr>
                    <w:spacing w:line="300" w:lineRule="auto"/>
                    <w:ind w:left="525" w:hangingChars="250" w:hanging="525"/>
                  </w:pPr>
                  <w:r>
                    <w:t>1</w:t>
                  </w:r>
                  <w:r>
                    <w:t>把</w:t>
                  </w:r>
                  <w:r w:rsidR="00AF17A4">
                    <w:t>（能加配腹部四维探头可做胎儿四维及盆底四维优先）</w:t>
                  </w:r>
                </w:p>
              </w:tc>
            </w:tr>
            <w:tr w:rsidR="004A49ED">
              <w:trPr>
                <w:trHeight w:val="375"/>
              </w:trPr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A49ED" w:rsidRDefault="00D576D6">
                  <w:pPr>
                    <w:spacing w:line="300" w:lineRule="auto"/>
                    <w:ind w:left="525" w:hangingChars="250" w:hanging="525"/>
                  </w:pP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4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A49ED" w:rsidRPr="00ED7FC6" w:rsidRDefault="00D576D6">
                  <w:pPr>
                    <w:spacing w:line="300" w:lineRule="auto"/>
                  </w:pPr>
                  <w:r>
                    <w:t>浅表组织探头（甲乳优先）</w:t>
                  </w:r>
                </w:p>
              </w:tc>
              <w:tc>
                <w:tcPr>
                  <w:tcW w:w="2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A49ED" w:rsidRDefault="00D576D6">
                  <w:pPr>
                    <w:spacing w:line="300" w:lineRule="auto"/>
                    <w:ind w:left="525" w:hangingChars="250" w:hanging="525"/>
                  </w:pPr>
                  <w:r>
                    <w:t>1</w:t>
                  </w:r>
                  <w:r>
                    <w:t>把（</w:t>
                  </w:r>
                  <w:r w:rsidR="00ED7FC6">
                    <w:t>建议</w:t>
                  </w:r>
                  <w:r>
                    <w:t>带剪切波或弹性成像）</w:t>
                  </w:r>
                </w:p>
              </w:tc>
            </w:tr>
            <w:tr w:rsidR="004A49ED">
              <w:trPr>
                <w:trHeight w:val="375"/>
              </w:trPr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A49ED" w:rsidRDefault="00D576D6">
                  <w:pPr>
                    <w:spacing w:line="300" w:lineRule="auto"/>
                    <w:ind w:left="525" w:hangingChars="250" w:hanging="525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4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A49ED" w:rsidRDefault="00ED7FC6">
                  <w:pPr>
                    <w:spacing w:line="300" w:lineRule="auto"/>
                    <w:ind w:left="525" w:hangingChars="250" w:hanging="525"/>
                  </w:pPr>
                  <w:r>
                    <w:t>腔内</w:t>
                  </w:r>
                  <w:r w:rsidR="00D576D6">
                    <w:t>探头（经直肠、阴道两用）</w:t>
                  </w:r>
                </w:p>
              </w:tc>
              <w:tc>
                <w:tcPr>
                  <w:tcW w:w="2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A49ED" w:rsidRDefault="00D576D6">
                  <w:pPr>
                    <w:spacing w:line="300" w:lineRule="auto"/>
                    <w:ind w:left="525" w:hangingChars="250" w:hanging="525"/>
                  </w:pPr>
                  <w:r>
                    <w:t>1</w:t>
                  </w:r>
                  <w:r>
                    <w:t>把</w:t>
                  </w:r>
                  <w:r w:rsidR="00AF17A4">
                    <w:t>（</w:t>
                  </w:r>
                  <w:r w:rsidR="00ED7FC6">
                    <w:t>四维</w:t>
                  </w:r>
                  <w:r w:rsidR="00AF17A4">
                    <w:t>优先</w:t>
                  </w:r>
                  <w:r w:rsidR="00ED7FC6">
                    <w:t>）</w:t>
                  </w:r>
                </w:p>
              </w:tc>
            </w:tr>
            <w:tr w:rsidR="004A49ED">
              <w:trPr>
                <w:trHeight w:val="375"/>
              </w:trPr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A49ED" w:rsidRDefault="00AF17A4">
                  <w:pPr>
                    <w:spacing w:line="300" w:lineRule="auto"/>
                    <w:ind w:left="525" w:hangingChars="250" w:hanging="525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4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A49ED" w:rsidRDefault="00D576D6">
                  <w:pPr>
                    <w:spacing w:line="300" w:lineRule="auto"/>
                  </w:pPr>
                  <w:r>
                    <w:rPr>
                      <w:rFonts w:hint="eastAsia"/>
                    </w:rPr>
                    <w:t>提供</w:t>
                  </w:r>
                  <w:r>
                    <w:rPr>
                      <w:rFonts w:hint="eastAsia"/>
                    </w:rPr>
                    <w:t>2</w:t>
                  </w:r>
                  <w:r w:rsidR="00CE07B5">
                    <w:rPr>
                      <w:rFonts w:hint="eastAsia"/>
                    </w:rPr>
                    <w:t>-3</w:t>
                  </w:r>
                  <w:r w:rsidR="00CE07B5">
                    <w:rPr>
                      <w:rFonts w:hint="eastAsia"/>
                    </w:rPr>
                    <w:t>人</w:t>
                  </w:r>
                  <w:r>
                    <w:rPr>
                      <w:rFonts w:hint="eastAsia"/>
                    </w:rPr>
                    <w:t>短期心脏应用培训</w:t>
                  </w:r>
                </w:p>
              </w:tc>
              <w:tc>
                <w:tcPr>
                  <w:tcW w:w="2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A49ED" w:rsidRDefault="004A49ED">
                  <w:pPr>
                    <w:spacing w:line="300" w:lineRule="auto"/>
                    <w:ind w:left="525" w:hangingChars="250" w:hanging="525"/>
                  </w:pPr>
                </w:p>
              </w:tc>
            </w:tr>
            <w:tr w:rsidR="004A49ED">
              <w:trPr>
                <w:trHeight w:val="375"/>
              </w:trPr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A49ED" w:rsidRDefault="00AF17A4">
                  <w:pPr>
                    <w:spacing w:line="300" w:lineRule="auto"/>
                    <w:ind w:left="525" w:hangingChars="250" w:hanging="525"/>
                  </w:pPr>
                  <w:r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4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A49ED" w:rsidRDefault="00D576D6" w:rsidP="00CE07B5">
                  <w:pPr>
                    <w:spacing w:line="300" w:lineRule="auto"/>
                  </w:pPr>
                  <w:r>
                    <w:t>耦合剂加热器</w:t>
                  </w:r>
                </w:p>
              </w:tc>
              <w:tc>
                <w:tcPr>
                  <w:tcW w:w="2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A49ED" w:rsidRDefault="004A49ED">
                  <w:pPr>
                    <w:spacing w:line="300" w:lineRule="auto"/>
                    <w:ind w:left="525" w:hangingChars="250" w:hanging="525"/>
                  </w:pPr>
                </w:p>
              </w:tc>
            </w:tr>
            <w:tr w:rsidR="00D7704C">
              <w:trPr>
                <w:trHeight w:val="375"/>
              </w:trPr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7704C" w:rsidRDefault="00D7704C">
                  <w:pPr>
                    <w:spacing w:line="300" w:lineRule="auto"/>
                    <w:ind w:left="525" w:hangingChars="250" w:hanging="525"/>
                  </w:pPr>
                  <w:r>
                    <w:rPr>
                      <w:rFonts w:hint="eastAsia"/>
                    </w:rPr>
                    <w:t>1</w:t>
                  </w:r>
                  <w:r w:rsidR="00AF17A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7704C" w:rsidRDefault="00D7704C" w:rsidP="00CE07B5">
                  <w:pPr>
                    <w:spacing w:line="300" w:lineRule="auto"/>
                  </w:pPr>
                  <w:r>
                    <w:t>保修五年</w:t>
                  </w:r>
                  <w:r w:rsidR="00ED7FC6">
                    <w:t>以上</w:t>
                  </w:r>
                </w:p>
              </w:tc>
              <w:tc>
                <w:tcPr>
                  <w:tcW w:w="2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7704C" w:rsidRDefault="00D7704C">
                  <w:pPr>
                    <w:spacing w:line="300" w:lineRule="auto"/>
                    <w:ind w:left="525" w:hangingChars="250" w:hanging="525"/>
                  </w:pPr>
                </w:p>
              </w:tc>
            </w:tr>
            <w:tr w:rsidR="00ED7FC6">
              <w:trPr>
                <w:trHeight w:val="375"/>
              </w:trPr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D7FC6" w:rsidRDefault="00ED7FC6">
                  <w:pPr>
                    <w:spacing w:line="300" w:lineRule="auto"/>
                    <w:ind w:left="525" w:hangingChars="250" w:hanging="525"/>
                  </w:pPr>
                  <w:r>
                    <w:rPr>
                      <w:rFonts w:hint="eastAsia"/>
                    </w:rPr>
                    <w:t>1</w:t>
                  </w:r>
                  <w:r w:rsidR="00AF17A4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4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D7FC6" w:rsidRDefault="00ED7FC6" w:rsidP="00CE07B5">
                  <w:pPr>
                    <w:spacing w:line="300" w:lineRule="auto"/>
                  </w:pPr>
                  <w:r>
                    <w:t>需开通仪器所有附带软件</w:t>
                  </w:r>
                </w:p>
              </w:tc>
              <w:tc>
                <w:tcPr>
                  <w:tcW w:w="2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D7FC6" w:rsidRDefault="00ED7FC6">
                  <w:pPr>
                    <w:spacing w:line="300" w:lineRule="auto"/>
                    <w:ind w:left="525" w:hangingChars="250" w:hanging="525"/>
                  </w:pPr>
                </w:p>
              </w:tc>
            </w:tr>
          </w:tbl>
          <w:p w:rsidR="004A49ED" w:rsidRDefault="004A49ED">
            <w:pPr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</w:p>
        </w:tc>
      </w:tr>
    </w:tbl>
    <w:p w:rsidR="004A49ED" w:rsidRDefault="00D576D6">
      <w:pPr>
        <w:rPr>
          <w:b/>
        </w:rPr>
      </w:pPr>
      <w:r>
        <w:rPr>
          <w:rFonts w:hint="eastAsia"/>
          <w:b/>
        </w:rPr>
        <w:t>（备注：本公告所述的功能要求无任何针对性、倾向性和排他性，因市场了解的局限性，可能存在某些不足，仅作为我院医教研设备市场调研参考所用。）</w:t>
      </w:r>
    </w:p>
    <w:sectPr w:rsidR="004A49ED" w:rsidSect="004A4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6D6" w:rsidRDefault="00D576D6" w:rsidP="00B42344">
      <w:r>
        <w:separator/>
      </w:r>
    </w:p>
  </w:endnote>
  <w:endnote w:type="continuationSeparator" w:id="1">
    <w:p w:rsidR="00D576D6" w:rsidRDefault="00D576D6" w:rsidP="00B4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6D6" w:rsidRDefault="00D576D6" w:rsidP="00B42344">
      <w:r>
        <w:separator/>
      </w:r>
    </w:p>
  </w:footnote>
  <w:footnote w:type="continuationSeparator" w:id="1">
    <w:p w:rsidR="00D576D6" w:rsidRDefault="00D576D6" w:rsidP="00B423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3F6442F"/>
    <w:rsid w:val="00024323"/>
    <w:rsid w:val="001172DB"/>
    <w:rsid w:val="00153283"/>
    <w:rsid w:val="0023120B"/>
    <w:rsid w:val="00343600"/>
    <w:rsid w:val="00370F91"/>
    <w:rsid w:val="00390D1A"/>
    <w:rsid w:val="00453E46"/>
    <w:rsid w:val="0047790E"/>
    <w:rsid w:val="004A49ED"/>
    <w:rsid w:val="004D2714"/>
    <w:rsid w:val="004D6CF2"/>
    <w:rsid w:val="004D79D8"/>
    <w:rsid w:val="0050677A"/>
    <w:rsid w:val="00510FF2"/>
    <w:rsid w:val="005F54AD"/>
    <w:rsid w:val="006D6EA4"/>
    <w:rsid w:val="006F5A8A"/>
    <w:rsid w:val="00760330"/>
    <w:rsid w:val="0078137D"/>
    <w:rsid w:val="0079435C"/>
    <w:rsid w:val="007D490E"/>
    <w:rsid w:val="008A17AD"/>
    <w:rsid w:val="008D6994"/>
    <w:rsid w:val="009B1329"/>
    <w:rsid w:val="00AF17A4"/>
    <w:rsid w:val="00B42344"/>
    <w:rsid w:val="00B47044"/>
    <w:rsid w:val="00B63C1E"/>
    <w:rsid w:val="00BA5DC5"/>
    <w:rsid w:val="00CE07B5"/>
    <w:rsid w:val="00CF28E8"/>
    <w:rsid w:val="00D04CBD"/>
    <w:rsid w:val="00D576D6"/>
    <w:rsid w:val="00D7704C"/>
    <w:rsid w:val="00DD71CC"/>
    <w:rsid w:val="00E170AA"/>
    <w:rsid w:val="00ED7FC6"/>
    <w:rsid w:val="00EF1558"/>
    <w:rsid w:val="00EF2231"/>
    <w:rsid w:val="00FF26E2"/>
    <w:rsid w:val="25AF766B"/>
    <w:rsid w:val="2F6A6270"/>
    <w:rsid w:val="3BDA29D0"/>
    <w:rsid w:val="462E2BDD"/>
    <w:rsid w:val="53507327"/>
    <w:rsid w:val="63F6442F"/>
    <w:rsid w:val="67207C52"/>
    <w:rsid w:val="6E9D3265"/>
    <w:rsid w:val="7F6E128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/>
    <w:lsdException w:name="heading 1" w:semiHidden="0" w:unhideWhenUsed="0"/>
    <w:lsdException w:name="header" w:semiHidden="0" w:unhideWhenUsed="0"/>
    <w:lsdException w:name="footer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Block Text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E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qFormat/>
    <w:rsid w:val="004A49ED"/>
    <w:pPr>
      <w:ind w:leftChars="342" w:left="718" w:rightChars="12" w:right="25" w:firstLineChars="1" w:firstLine="2"/>
    </w:pPr>
    <w:rPr>
      <w:rFonts w:cs="宋体"/>
    </w:rPr>
  </w:style>
  <w:style w:type="paragraph" w:styleId="a4">
    <w:name w:val="footer"/>
    <w:basedOn w:val="a"/>
    <w:link w:val="Char"/>
    <w:qFormat/>
    <w:rsid w:val="004A4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4A4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2"/>
    <w:qFormat/>
    <w:rsid w:val="004A49ED"/>
    <w:pPr>
      <w:spacing w:before="240" w:after="60"/>
      <w:jc w:val="center"/>
      <w:outlineLvl w:val="0"/>
    </w:pPr>
    <w:rPr>
      <w:rFonts w:ascii="Cambria" w:hAnsi="Cambria"/>
      <w:b/>
      <w:bCs/>
    </w:rPr>
  </w:style>
  <w:style w:type="paragraph" w:customStyle="1" w:styleId="2">
    <w:name w:val="标题2"/>
    <w:basedOn w:val="a"/>
    <w:qFormat/>
    <w:rsid w:val="004A49ED"/>
    <w:pPr>
      <w:spacing w:line="360" w:lineRule="auto"/>
      <w:ind w:firstLineChars="200" w:firstLine="200"/>
    </w:pPr>
    <w:rPr>
      <w:rFonts w:ascii="楷体" w:eastAsia="楷体" w:hAnsi="楷体"/>
      <w:color w:val="000000"/>
      <w:sz w:val="32"/>
      <w:szCs w:val="32"/>
    </w:rPr>
  </w:style>
  <w:style w:type="character" w:customStyle="1" w:styleId="Char0">
    <w:name w:val="页眉 Char"/>
    <w:basedOn w:val="a0"/>
    <w:link w:val="a5"/>
    <w:qFormat/>
    <w:rsid w:val="004A49ED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4A49ED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4A49ED"/>
    <w:pPr>
      <w:ind w:firstLineChars="200" w:firstLine="420"/>
    </w:pPr>
  </w:style>
  <w:style w:type="paragraph" w:styleId="a7">
    <w:name w:val="List Paragraph"/>
    <w:basedOn w:val="a"/>
    <w:uiPriority w:val="99"/>
    <w:unhideWhenUsed/>
    <w:rsid w:val="004A49E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郭晓燕</dc:creator>
  <cp:lastModifiedBy>Administrator</cp:lastModifiedBy>
  <cp:revision>15</cp:revision>
  <cp:lastPrinted>2024-04-12T00:14:00Z</cp:lastPrinted>
  <dcterms:created xsi:type="dcterms:W3CDTF">2023-10-08T08:19:00Z</dcterms:created>
  <dcterms:modified xsi:type="dcterms:W3CDTF">2024-04-12T00:14:00Z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4EB750B6CD9B49F1864630DA52DADB32</vt:lpwstr>
  </property>
</Properties>
</file>