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湛江市第一中医医院设备购置功能需求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416"/>
        <w:gridCol w:w="1128"/>
        <w:gridCol w:w="1176"/>
        <w:gridCol w:w="1852"/>
        <w:gridCol w:w="3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99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全自动病理染色机</w:t>
            </w: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16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vertAlign w:val="baseline"/>
                <w:lang w:val="en-US" w:eastAsia="zh-CN"/>
              </w:rPr>
              <w:t>12.8</w:t>
            </w:r>
          </w:p>
        </w:tc>
        <w:tc>
          <w:tcPr>
            <w:tcW w:w="1128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主要功能需求：</w:t>
            </w:r>
          </w:p>
          <w:p>
            <w:pPr>
              <w:rPr>
                <w:rFonts w:hint="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1、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站点数量</w:t>
            </w:r>
            <w:r>
              <w:rPr>
                <w:rFonts w:hint="eastAsia"/>
                <w:sz w:val="21"/>
                <w:szCs w:val="21"/>
                <w:highlight w:val="none"/>
              </w:rPr>
              <w:t>：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总站点数量</w:t>
            </w:r>
            <w:r>
              <w:rPr>
                <w:rFonts w:hint="eastAsia"/>
                <w:sz w:val="21"/>
                <w:szCs w:val="21"/>
                <w:highlight w:val="none"/>
              </w:rPr>
              <w:t>≥26个，其中水洗站点数≥4个，加卸载站点合计数≥4个。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br w:type="textWrapping"/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2、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烤箱</w:t>
            </w:r>
            <w:r>
              <w:rPr>
                <w:rFonts w:hint="eastAsia"/>
                <w:sz w:val="21"/>
                <w:szCs w:val="21"/>
                <w:highlight w:val="none"/>
              </w:rPr>
              <w:t>：具有烤箱，烤箱温度在室温至75℃可调，且有温度实时监测功能；烤缸数量不应超过2个，以避免烤缸对二甲苯及其他试剂的挥发影响。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br w:type="textWrapping"/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3、</w:t>
            </w:r>
            <w:r>
              <w:rPr>
                <w:rFonts w:hint="eastAsia"/>
                <w:sz w:val="21"/>
                <w:szCs w:val="21"/>
                <w:highlight w:val="none"/>
              </w:rPr>
              <w:t>用户交互：彩色液晶触摸屏≥10</w:t>
            </w:r>
            <w:r>
              <w:rPr>
                <w:rFonts w:hint="default"/>
                <w:sz w:val="21"/>
                <w:szCs w:val="21"/>
                <w:highlight w:val="none"/>
              </w:rPr>
              <w:t>英</w:t>
            </w:r>
            <w:r>
              <w:rPr>
                <w:rFonts w:hint="eastAsia"/>
                <w:sz w:val="21"/>
                <w:szCs w:val="21"/>
                <w:highlight w:val="none"/>
              </w:rPr>
              <w:t>寸，全中文系统触屏显示操作</w:t>
            </w:r>
            <w:bookmarkStart w:id="1" w:name="_GoBack"/>
            <w:bookmarkEnd w:id="1"/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br w:type="textWrapping"/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4、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试剂缸</w:t>
            </w:r>
            <w:r>
              <w:rPr>
                <w:rFonts w:hint="eastAsia"/>
                <w:sz w:val="21"/>
                <w:szCs w:val="21"/>
                <w:highlight w:val="none"/>
              </w:rPr>
              <w:t>容量：试剂缸容量480±20ml，试剂缸容量不应超过500ml；</w:t>
            </w:r>
            <w:bookmarkStart w:id="0" w:name="_Hlk79159266"/>
            <w:r>
              <w:rPr>
                <w:rFonts w:hint="eastAsia"/>
                <w:sz w:val="21"/>
                <w:szCs w:val="21"/>
                <w:highlight w:val="none"/>
              </w:rPr>
              <w:t>单个玻片架容量≥30片/架</w:t>
            </w:r>
            <w:bookmarkEnd w:id="0"/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。</w:t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br w:type="textWrapping"/>
            </w: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5、</w:t>
            </w:r>
            <w:r>
              <w:rPr>
                <w:rFonts w:hint="eastAsia"/>
                <w:sz w:val="21"/>
                <w:szCs w:val="21"/>
                <w:highlight w:val="none"/>
              </w:rPr>
              <w:t>染色质控功能：包括质控设置总览、历史运行程序、试剂使用明细等，并可生成和导出质控报表；可用绿色、黄色和红色等3种不同颜色标识，进行试剂更换提醒</w:t>
            </w:r>
            <w:r>
              <w:rPr>
                <w:rFonts w:hint="eastAsia"/>
                <w:sz w:val="21"/>
                <w:szCs w:val="21"/>
                <w:highlight w:val="none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b w:val="0"/>
                <w:bCs w:val="0"/>
                <w:sz w:val="21"/>
                <w:szCs w:val="21"/>
                <w:highlight w:val="none"/>
              </w:rPr>
            </w:pP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6、</w:t>
            </w:r>
            <w:r>
              <w:rPr>
                <w:rFonts w:hint="eastAsia"/>
                <w:sz w:val="21"/>
                <w:szCs w:val="21"/>
                <w:highlight w:val="none"/>
              </w:rPr>
              <w:t>远程监控</w:t>
            </w:r>
            <w:r>
              <w:rPr>
                <w:rFonts w:hint="eastAsia"/>
                <w:sz w:val="21"/>
                <w:szCs w:val="21"/>
                <w:highlight w:val="none"/>
                <w:lang w:val="en-US" w:eastAsia="zh-CN"/>
              </w:rPr>
              <w:t>功能</w:t>
            </w:r>
            <w:r>
              <w:rPr>
                <w:rFonts w:hint="eastAsia"/>
                <w:sz w:val="21"/>
                <w:szCs w:val="21"/>
                <w:highlight w:val="none"/>
              </w:rPr>
              <w:t>：具有远程报警、监控功能。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7、质保期：3年。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20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852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227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主机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含电源线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水洗缸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试剂缸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玻片架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试剂缸盖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通风管组件（含管箍）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进水管组件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四分防爆管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3通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弹簧钢丝管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触控笔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spacing w:line="276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套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04adcb68-6ffd-4aff-bdbb-739ef62e8d30"/>
  </w:docVars>
  <w:rsids>
    <w:rsidRoot w:val="00000000"/>
    <w:rsid w:val="0A2C55A9"/>
    <w:rsid w:val="18842677"/>
    <w:rsid w:val="19323964"/>
    <w:rsid w:val="412838DB"/>
    <w:rsid w:val="4BB62802"/>
    <w:rsid w:val="4C6F386B"/>
    <w:rsid w:val="4F3B77C5"/>
    <w:rsid w:val="50B05954"/>
    <w:rsid w:val="53855B7D"/>
    <w:rsid w:val="5B572350"/>
    <w:rsid w:val="5CD64A03"/>
    <w:rsid w:val="634E0DAD"/>
    <w:rsid w:val="65A73F1C"/>
    <w:rsid w:val="66FE1797"/>
    <w:rsid w:val="6AA51297"/>
    <w:rsid w:val="752B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450</Words>
  <Characters>474</Characters>
  <Lines>0</Lines>
  <Paragraphs>0</Paragraphs>
  <TotalTime>5</TotalTime>
  <ScaleCrop>false</ScaleCrop>
  <LinksUpToDate>false</LinksUpToDate>
  <CharactersWithSpaces>476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