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68"/>
        <w:jc w:val="right"/>
        <w:rPr>
          <w:rFonts w:ascii="Times New Roman" w:hAnsi="Times New Roman"/>
          <w:b/>
          <w:color w:val="auto"/>
          <w:sz w:val="44"/>
          <w:szCs w:val="44"/>
        </w:rPr>
      </w:pPr>
      <w:r>
        <w:rPr>
          <w:rFonts w:hint="eastAsia" w:ascii="Times New Roman" w:hAnsi="Times New Roman"/>
          <w:b/>
          <w:color w:val="auto"/>
          <w:sz w:val="44"/>
          <w:szCs w:val="44"/>
          <w:bdr w:val="single" w:color="auto" w:sz="4" w:space="0"/>
        </w:rPr>
        <w:t>正本/副本</w:t>
      </w:r>
    </w:p>
    <w:p>
      <w:pPr>
        <w:pStyle w:val="5"/>
        <w:ind w:firstLine="1368"/>
        <w:jc w:val="right"/>
        <w:rPr>
          <w:rFonts w:hint="eastAsia" w:ascii="Times New Roman" w:hAnsi="Times New Roman"/>
          <w:b/>
          <w:color w:val="auto"/>
          <w:sz w:val="44"/>
          <w:szCs w:val="44"/>
        </w:rPr>
      </w:pPr>
    </w:p>
    <w:p>
      <w:pPr>
        <w:jc w:val="center"/>
        <w:rPr>
          <w:rFonts w:hint="eastAsia" w:ascii="黑体" w:hAnsi="黑体" w:eastAsia="黑体"/>
          <w:b/>
          <w:color w:val="auto"/>
          <w:sz w:val="36"/>
          <w:szCs w:val="36"/>
          <w:lang w:val="en-US" w:eastAsia="zh-CN"/>
        </w:rPr>
      </w:pPr>
      <w:r>
        <w:rPr>
          <w:rFonts w:hint="eastAsia" w:ascii="黑体" w:hAnsi="黑体" w:eastAsia="黑体"/>
          <w:b/>
          <w:color w:val="auto"/>
          <w:sz w:val="36"/>
          <w:szCs w:val="36"/>
          <w:lang w:val="en-US" w:eastAsia="zh-CN"/>
        </w:rPr>
        <w:t>湛江市第一中医医院采购</w:t>
      </w:r>
      <w:r>
        <w:rPr>
          <w:rFonts w:hint="eastAsia" w:ascii="黑体" w:hAnsi="黑体" w:eastAsia="黑体"/>
          <w:b/>
          <w:color w:val="auto"/>
          <w:sz w:val="36"/>
          <w:szCs w:val="36"/>
        </w:rPr>
        <w:t>需求</w:t>
      </w:r>
      <w:r>
        <w:rPr>
          <w:rFonts w:hint="eastAsia" w:ascii="黑体" w:hAnsi="黑体" w:eastAsia="黑体"/>
          <w:b/>
          <w:color w:val="auto"/>
          <w:sz w:val="36"/>
          <w:szCs w:val="36"/>
          <w:lang w:val="en-US" w:eastAsia="zh-CN"/>
        </w:rPr>
        <w:t>及询价会</w:t>
      </w:r>
    </w:p>
    <w:p>
      <w:pPr>
        <w:jc w:val="center"/>
        <w:rPr>
          <w:rFonts w:ascii="Times New Roman" w:hAnsi="Times New Roman"/>
          <w:b/>
          <w:color w:val="auto"/>
          <w:sz w:val="36"/>
          <w:szCs w:val="36"/>
        </w:rPr>
      </w:pPr>
      <w:r>
        <w:rPr>
          <w:rFonts w:hint="eastAsia" w:ascii="黑体" w:hAnsi="黑体" w:eastAsia="黑体"/>
          <w:b/>
          <w:color w:val="auto"/>
          <w:sz w:val="36"/>
          <w:szCs w:val="36"/>
        </w:rPr>
        <w:t>（编号：</w:t>
      </w:r>
      <w:r>
        <w:rPr>
          <w:rFonts w:hint="eastAsia" w:ascii="黑体" w:hAnsi="黑体" w:eastAsia="黑体"/>
          <w:b/>
          <w:color w:val="auto"/>
          <w:sz w:val="36"/>
          <w:szCs w:val="36"/>
          <w:u w:val="single"/>
        </w:rPr>
        <w:t xml:space="preserve">      </w:t>
      </w:r>
      <w:r>
        <w:rPr>
          <w:rFonts w:hint="eastAsia" w:ascii="黑体" w:hAnsi="黑体" w:eastAsia="黑体"/>
          <w:b/>
          <w:color w:val="auto"/>
          <w:sz w:val="36"/>
          <w:szCs w:val="36"/>
        </w:rPr>
        <w:t>）</w:t>
      </w:r>
      <w:r>
        <w:rPr>
          <w:rFonts w:hint="eastAsia" w:ascii="Times New Roman" w:hAnsi="Times New Roman"/>
          <w:b/>
          <w:color w:val="auto"/>
          <w:sz w:val="36"/>
          <w:szCs w:val="36"/>
        </w:rPr>
        <w:t xml:space="preserve"> </w:t>
      </w:r>
    </w:p>
    <w:p>
      <w:pPr>
        <w:widowControl/>
        <w:spacing w:line="720" w:lineRule="auto"/>
        <w:jc w:val="center"/>
        <w:rPr>
          <w:rFonts w:hint="eastAsia" w:ascii="宋体" w:hAnsi="宋体" w:cs="宋体"/>
          <w:b/>
          <w:bCs/>
          <w:sz w:val="72"/>
          <w:szCs w:val="72"/>
        </w:rPr>
      </w:pPr>
      <w:r>
        <w:rPr>
          <w:rFonts w:hint="eastAsia" w:ascii="宋体" w:hAnsi="宋体" w:cs="宋体"/>
          <w:b/>
          <w:bCs/>
          <w:sz w:val="72"/>
          <w:szCs w:val="72"/>
        </w:rPr>
        <w:t>需求调研报名资料</w:t>
      </w:r>
    </w:p>
    <w:p>
      <w:pPr>
        <w:pStyle w:val="5"/>
        <w:jc w:val="center"/>
        <w:rPr>
          <w:rFonts w:hint="eastAsia" w:ascii="Times New Roman" w:hAnsi="Times New Roman"/>
          <w:b/>
          <w:color w:val="auto"/>
          <w:sz w:val="52"/>
          <w:szCs w:val="52"/>
        </w:rPr>
      </w:pPr>
    </w:p>
    <w:p>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项目名称：</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品    牌：</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型    号：</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pPr>
        <w:pStyle w:val="5"/>
        <w:spacing w:line="240" w:lineRule="atLeast"/>
        <w:ind w:firstLine="562" w:firstLineChars="200"/>
        <w:jc w:val="left"/>
        <w:rPr>
          <w:rFonts w:ascii="Times New Roman" w:hAnsi="Times New Roman"/>
          <w:b/>
          <w:color w:val="auto"/>
          <w:szCs w:val="21"/>
        </w:rPr>
      </w:pPr>
      <w:r>
        <w:rPr>
          <w:rFonts w:hint="eastAsia" w:ascii="Times New Roman" w:hAnsi="Times New Roman"/>
          <w:b/>
          <w:color w:val="auto"/>
          <w:sz w:val="28"/>
          <w:szCs w:val="28"/>
        </w:rPr>
        <w:t>报名单位名称</w:t>
      </w:r>
      <w:r>
        <w:rPr>
          <w:rFonts w:hint="eastAsia" w:ascii="Times New Roman" w:hAnsi="Times New Roman"/>
          <w:b/>
          <w:color w:val="auto"/>
          <w:szCs w:val="21"/>
        </w:rPr>
        <w:t>（盖章）</w:t>
      </w:r>
      <w:r>
        <w:rPr>
          <w:rFonts w:hint="eastAsia" w:ascii="Times New Roman" w:hAnsi="Times New Roman"/>
          <w:b/>
          <w:color w:val="auto"/>
          <w:sz w:val="28"/>
          <w:szCs w:val="28"/>
        </w:rPr>
        <w:t>：</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pPr>
        <w:pStyle w:val="5"/>
        <w:spacing w:line="240" w:lineRule="atLeast"/>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报名单位地址：</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报名单位联系人：</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联系方式：</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邮    箱：</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pPr>
        <w:rPr>
          <w:color w:val="auto"/>
          <w:sz w:val="44"/>
          <w:szCs w:val="44"/>
        </w:rPr>
      </w:pPr>
    </w:p>
    <w:p>
      <w:pPr>
        <w:rPr>
          <w:rFonts w:hint="eastAsia"/>
          <w:sz w:val="44"/>
          <w:szCs w:val="44"/>
        </w:rPr>
      </w:pPr>
    </w:p>
    <w:p>
      <w:pPr>
        <w:rPr>
          <w:rFonts w:ascii="宋体" w:hAnsi="宋体"/>
          <w:sz w:val="24"/>
          <w:szCs w:val="24"/>
        </w:rPr>
      </w:pPr>
    </w:p>
    <w:p>
      <w:pPr>
        <w:rPr>
          <w:rFonts w:ascii="宋体" w:hAnsi="宋体"/>
          <w:sz w:val="24"/>
          <w:szCs w:val="24"/>
        </w:rPr>
      </w:pPr>
    </w:p>
    <w:p>
      <w:pPr>
        <w:rPr>
          <w:rFonts w:ascii="宋体" w:hAnsi="宋体"/>
          <w:sz w:val="24"/>
          <w:szCs w:val="24"/>
        </w:rPr>
      </w:pPr>
    </w:p>
    <w:p>
      <w:pPr>
        <w:jc w:val="left"/>
        <w:rPr>
          <w:rFonts w:hint="eastAsia" w:ascii="宋体" w:hAnsi="宋体"/>
          <w:b/>
          <w:bCs/>
          <w:sz w:val="24"/>
          <w:szCs w:val="24"/>
        </w:rPr>
      </w:pPr>
      <w:r>
        <w:rPr>
          <w:rFonts w:hint="eastAsia" w:ascii="宋体" w:hAnsi="宋体"/>
          <w:b/>
          <w:bCs/>
          <w:sz w:val="24"/>
          <w:szCs w:val="24"/>
        </w:rPr>
        <w:t>备注：</w:t>
      </w:r>
    </w:p>
    <w:p>
      <w:pPr>
        <w:jc w:val="left"/>
        <w:rPr>
          <w:rFonts w:hint="eastAsia" w:ascii="宋体" w:hAnsi="宋体"/>
          <w:b/>
          <w:bCs/>
          <w:sz w:val="24"/>
          <w:szCs w:val="24"/>
        </w:rPr>
      </w:pPr>
      <w:r>
        <w:rPr>
          <w:rFonts w:hint="eastAsia" w:ascii="宋体" w:hAnsi="宋体"/>
          <w:b/>
          <w:bCs/>
          <w:sz w:val="24"/>
          <w:szCs w:val="24"/>
        </w:rPr>
        <w:t>1、每个项目一份产品资料书，不接受装订不规范的文件。</w:t>
      </w:r>
    </w:p>
    <w:p>
      <w:pPr>
        <w:jc w:val="left"/>
        <w:rPr>
          <w:rFonts w:hint="eastAsia" w:ascii="宋体" w:hAnsi="宋体"/>
          <w:b/>
          <w:bCs/>
          <w:sz w:val="24"/>
          <w:szCs w:val="24"/>
        </w:rPr>
      </w:pPr>
      <w:r>
        <w:rPr>
          <w:rFonts w:hint="eastAsia" w:ascii="宋体" w:hAnsi="宋体"/>
          <w:b/>
          <w:bCs/>
          <w:sz w:val="24"/>
          <w:szCs w:val="24"/>
        </w:rPr>
        <w:t>2、产品资料书纸质版外包装使用此封面，封口处贴封条并加盖公章。</w:t>
      </w:r>
    </w:p>
    <w:p>
      <w:pPr>
        <w:jc w:val="center"/>
        <w:rPr>
          <w:rFonts w:hint="eastAsia" w:ascii="宋体" w:hAnsi="宋体"/>
          <w:b/>
          <w:bCs/>
          <w:sz w:val="24"/>
          <w:szCs w:val="24"/>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44"/>
          <w:szCs w:val="44"/>
        </w:rPr>
      </w:pPr>
      <w:r>
        <w:rPr>
          <w:rFonts w:hint="eastAsia" w:ascii="宋体" w:hAnsi="宋体"/>
          <w:b/>
          <w:bCs/>
          <w:sz w:val="72"/>
          <w:szCs w:val="72"/>
        </w:rPr>
        <w:t>目 录</w:t>
      </w:r>
      <w:r>
        <w:rPr>
          <w:rFonts w:hint="eastAsia" w:ascii="宋体" w:hAnsi="宋体"/>
          <w:b/>
          <w:bCs/>
          <w:sz w:val="36"/>
          <w:szCs w:val="36"/>
        </w:rPr>
        <w:fldChar w:fldCharType="begin"/>
      </w:r>
      <w:r>
        <w:rPr>
          <w:rFonts w:hint="eastAsia" w:ascii="宋体" w:hAnsi="宋体"/>
          <w:b/>
          <w:bCs/>
          <w:sz w:val="36"/>
          <w:szCs w:val="36"/>
        </w:rPr>
        <w:instrText xml:space="preserve">TOC \o "1-2" \h \u </w:instrText>
      </w:r>
      <w:r>
        <w:rPr>
          <w:rFonts w:hint="eastAsia" w:ascii="宋体" w:hAnsi="宋体"/>
          <w:b/>
          <w:bCs/>
          <w:sz w:val="36"/>
          <w:szCs w:val="36"/>
        </w:rPr>
        <w:fldChar w:fldCharType="separate"/>
      </w:r>
      <w:r>
        <w:rPr>
          <w:rFonts w:hint="eastAsia" w:ascii="宋体" w:hAnsi="宋体"/>
          <w:b/>
          <w:bCs/>
          <w:sz w:val="28"/>
          <w:szCs w:val="36"/>
        </w:rPr>
        <w:fldChar w:fldCharType="end"/>
      </w:r>
    </w:p>
    <w:p>
      <w:pPr>
        <w:pStyle w:val="9"/>
        <w:tabs>
          <w:tab w:val="right" w:leader="dot" w:pos="8306"/>
        </w:tabs>
        <w:rPr>
          <w:b/>
          <w:bCs/>
          <w:sz w:val="28"/>
          <w:szCs w:val="32"/>
        </w:rPr>
      </w:pPr>
      <w:r>
        <w:rPr>
          <w:rFonts w:hint="eastAsia" w:ascii="黑体" w:hAnsi="黑体" w:eastAsia="黑体"/>
          <w:b/>
          <w:sz w:val="32"/>
          <w:szCs w:val="32"/>
          <w:lang w:val="en-US" w:eastAsia="zh-CN"/>
        </w:rPr>
        <w:fldChar w:fldCharType="begin"/>
      </w:r>
      <w:r>
        <w:rPr>
          <w:rFonts w:hint="eastAsia" w:ascii="黑体" w:hAnsi="黑体" w:eastAsia="黑体"/>
          <w:b/>
          <w:sz w:val="32"/>
          <w:szCs w:val="32"/>
          <w:lang w:val="en-US" w:eastAsia="zh-CN"/>
        </w:rPr>
        <w:instrText xml:space="preserve"> TOC \o "1-3" \h \z \u </w:instrText>
      </w:r>
      <w:r>
        <w:rPr>
          <w:rFonts w:hint="eastAsia" w:ascii="黑体" w:hAnsi="黑体" w:eastAsia="黑体"/>
          <w:b/>
          <w:sz w:val="32"/>
          <w:szCs w:val="32"/>
          <w:lang w:val="en-US" w:eastAsia="zh-CN"/>
        </w:rPr>
        <w:fldChar w:fldCharType="separate"/>
      </w:r>
      <w:r>
        <w:rPr>
          <w:rFonts w:hint="eastAsia" w:ascii="黑体" w:hAnsi="黑体" w:eastAsia="黑体"/>
          <w:b/>
          <w:bCs/>
          <w:sz w:val="28"/>
          <w:szCs w:val="44"/>
          <w:lang w:val="en-US" w:eastAsia="zh-CN"/>
        </w:rPr>
        <w:fldChar w:fldCharType="begin"/>
      </w:r>
      <w:r>
        <w:rPr>
          <w:rFonts w:hint="eastAsia" w:ascii="黑体" w:hAnsi="黑体" w:eastAsia="黑体"/>
          <w:b/>
          <w:bCs/>
          <w:sz w:val="28"/>
          <w:szCs w:val="44"/>
          <w:lang w:val="en-US" w:eastAsia="zh-CN"/>
        </w:rPr>
        <w:instrText xml:space="preserve"> HYPERLINK \l _Toc17187 </w:instrText>
      </w:r>
      <w:r>
        <w:rPr>
          <w:rFonts w:hint="eastAsia" w:ascii="黑体" w:hAnsi="黑体" w:eastAsia="黑体"/>
          <w:b/>
          <w:bCs/>
          <w:sz w:val="28"/>
          <w:szCs w:val="44"/>
          <w:lang w:val="en-US" w:eastAsia="zh-CN"/>
        </w:rPr>
        <w:fldChar w:fldCharType="separate"/>
      </w:r>
      <w:r>
        <w:rPr>
          <w:rFonts w:hint="eastAsia" w:ascii="黑体" w:hAnsi="黑体" w:eastAsia="黑体"/>
          <w:b/>
          <w:bCs/>
          <w:sz w:val="28"/>
          <w:szCs w:val="48"/>
        </w:rPr>
        <w:t>一、报名</w:t>
      </w:r>
      <w:r>
        <w:rPr>
          <w:rFonts w:hint="eastAsia" w:ascii="黑体" w:hAnsi="黑体" w:eastAsia="黑体"/>
          <w:b/>
          <w:bCs/>
          <w:sz w:val="28"/>
          <w:szCs w:val="48"/>
          <w:lang w:val="en-US" w:eastAsia="zh-CN"/>
        </w:rPr>
        <w:t>表</w:t>
      </w:r>
      <w:r>
        <w:rPr>
          <w:b/>
          <w:bCs/>
          <w:sz w:val="28"/>
          <w:szCs w:val="32"/>
        </w:rPr>
        <w:tab/>
      </w:r>
      <w:r>
        <w:rPr>
          <w:b/>
          <w:bCs/>
          <w:sz w:val="28"/>
          <w:szCs w:val="32"/>
        </w:rPr>
        <w:fldChar w:fldCharType="begin"/>
      </w:r>
      <w:r>
        <w:rPr>
          <w:b/>
          <w:bCs/>
          <w:sz w:val="28"/>
          <w:szCs w:val="32"/>
        </w:rPr>
        <w:instrText xml:space="preserve"> PAGEREF _Toc17187 \h </w:instrText>
      </w:r>
      <w:r>
        <w:rPr>
          <w:b/>
          <w:bCs/>
          <w:sz w:val="28"/>
          <w:szCs w:val="32"/>
        </w:rPr>
        <w:fldChar w:fldCharType="separate"/>
      </w:r>
      <w:r>
        <w:rPr>
          <w:b/>
          <w:bCs/>
          <w:sz w:val="28"/>
          <w:szCs w:val="32"/>
        </w:rPr>
        <w:t>3</w:t>
      </w:r>
      <w:r>
        <w:rPr>
          <w:b/>
          <w:bCs/>
          <w:sz w:val="28"/>
          <w:szCs w:val="32"/>
        </w:rPr>
        <w:fldChar w:fldCharType="end"/>
      </w:r>
      <w:r>
        <w:rPr>
          <w:rFonts w:hint="eastAsia" w:ascii="黑体" w:hAnsi="黑体" w:eastAsia="黑体"/>
          <w:b/>
          <w:bCs/>
          <w:sz w:val="28"/>
          <w:szCs w:val="44"/>
          <w:lang w:val="en-US" w:eastAsia="zh-CN"/>
        </w:rPr>
        <w:fldChar w:fldCharType="end"/>
      </w:r>
    </w:p>
    <w:p>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_Toc29778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rPr>
        <w:t>二、功能要求响应情况表</w:t>
      </w:r>
      <w:r>
        <w:rPr>
          <w:b/>
          <w:bCs/>
          <w:sz w:val="28"/>
          <w:szCs w:val="32"/>
        </w:rPr>
        <w:tab/>
      </w:r>
      <w:r>
        <w:rPr>
          <w:b/>
          <w:bCs/>
          <w:sz w:val="28"/>
          <w:szCs w:val="32"/>
        </w:rPr>
        <w:fldChar w:fldCharType="begin"/>
      </w:r>
      <w:r>
        <w:rPr>
          <w:b/>
          <w:bCs/>
          <w:sz w:val="28"/>
          <w:szCs w:val="32"/>
        </w:rPr>
        <w:instrText xml:space="preserve"> PAGEREF _Toc29778 \h </w:instrText>
      </w:r>
      <w:r>
        <w:rPr>
          <w:b/>
          <w:bCs/>
          <w:sz w:val="28"/>
          <w:szCs w:val="32"/>
        </w:rPr>
        <w:fldChar w:fldCharType="separate"/>
      </w:r>
      <w:r>
        <w:rPr>
          <w:b/>
          <w:bCs/>
          <w:sz w:val="28"/>
          <w:szCs w:val="32"/>
        </w:rPr>
        <w:t>4</w:t>
      </w:r>
      <w:r>
        <w:rPr>
          <w:b/>
          <w:bCs/>
          <w:sz w:val="28"/>
          <w:szCs w:val="32"/>
        </w:rPr>
        <w:fldChar w:fldCharType="end"/>
      </w:r>
      <w:r>
        <w:rPr>
          <w:rFonts w:hint="eastAsia" w:ascii="黑体" w:hAnsi="黑体" w:eastAsia="黑体"/>
          <w:b/>
          <w:bCs/>
          <w:sz w:val="28"/>
          <w:szCs w:val="44"/>
          <w:lang w:val="zh-CN" w:eastAsia="zh-CN"/>
        </w:rPr>
        <w:fldChar w:fldCharType="end"/>
      </w:r>
    </w:p>
    <w:p>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_Toc12551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三</w:t>
      </w:r>
      <w:r>
        <w:rPr>
          <w:rFonts w:hint="eastAsia" w:ascii="黑体" w:hAnsi="黑体" w:eastAsia="黑体"/>
          <w:b/>
          <w:bCs/>
          <w:sz w:val="28"/>
          <w:szCs w:val="48"/>
        </w:rPr>
        <w:t>、产品易损零配件、高值零配件及易消耗零配件情况</w:t>
      </w:r>
      <w:r>
        <w:rPr>
          <w:b/>
          <w:bCs/>
          <w:sz w:val="28"/>
          <w:szCs w:val="32"/>
        </w:rPr>
        <w:tab/>
      </w:r>
      <w:r>
        <w:rPr>
          <w:b/>
          <w:bCs/>
          <w:sz w:val="28"/>
          <w:szCs w:val="32"/>
        </w:rPr>
        <w:fldChar w:fldCharType="begin"/>
      </w:r>
      <w:r>
        <w:rPr>
          <w:b/>
          <w:bCs/>
          <w:sz w:val="28"/>
          <w:szCs w:val="32"/>
        </w:rPr>
        <w:instrText xml:space="preserve"> PAGEREF _Toc12551 \h </w:instrText>
      </w:r>
      <w:r>
        <w:rPr>
          <w:b/>
          <w:bCs/>
          <w:sz w:val="28"/>
          <w:szCs w:val="32"/>
        </w:rPr>
        <w:fldChar w:fldCharType="separate"/>
      </w:r>
      <w:r>
        <w:rPr>
          <w:b/>
          <w:bCs/>
          <w:sz w:val="28"/>
          <w:szCs w:val="32"/>
        </w:rPr>
        <w:t>7</w:t>
      </w:r>
      <w:r>
        <w:rPr>
          <w:b/>
          <w:bCs/>
          <w:sz w:val="28"/>
          <w:szCs w:val="32"/>
        </w:rPr>
        <w:fldChar w:fldCharType="end"/>
      </w:r>
      <w:r>
        <w:rPr>
          <w:rFonts w:hint="eastAsia" w:ascii="黑体" w:hAnsi="黑体" w:eastAsia="黑体"/>
          <w:b/>
          <w:bCs/>
          <w:sz w:val="28"/>
          <w:szCs w:val="44"/>
          <w:lang w:val="zh-CN" w:eastAsia="zh-CN"/>
        </w:rPr>
        <w:fldChar w:fldCharType="end"/>
      </w:r>
    </w:p>
    <w:p>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_Toc24410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四、</w:t>
      </w:r>
      <w:r>
        <w:rPr>
          <w:rFonts w:hint="eastAsia" w:ascii="黑体" w:hAnsi="黑体" w:eastAsia="黑体"/>
          <w:b/>
          <w:bCs/>
          <w:sz w:val="28"/>
          <w:szCs w:val="48"/>
        </w:rPr>
        <w:t>产品</w:t>
      </w:r>
      <w:r>
        <w:rPr>
          <w:rFonts w:hint="eastAsia" w:ascii="黑体" w:hAnsi="黑体" w:eastAsia="黑体"/>
          <w:b/>
          <w:bCs/>
          <w:sz w:val="28"/>
          <w:szCs w:val="48"/>
          <w:lang w:val="en-US" w:eastAsia="zh-CN"/>
        </w:rPr>
        <w:t>是否有专机专用</w:t>
      </w:r>
      <w:r>
        <w:rPr>
          <w:rFonts w:hint="eastAsia" w:ascii="黑体" w:hAnsi="黑体" w:eastAsia="黑体"/>
          <w:b/>
          <w:bCs/>
          <w:sz w:val="28"/>
          <w:szCs w:val="48"/>
        </w:rPr>
        <w:t>耗材或无须耗材承诺函</w:t>
      </w:r>
      <w:r>
        <w:rPr>
          <w:b/>
          <w:bCs/>
          <w:sz w:val="28"/>
          <w:szCs w:val="32"/>
        </w:rPr>
        <w:tab/>
      </w:r>
      <w:r>
        <w:rPr>
          <w:b/>
          <w:bCs/>
          <w:sz w:val="28"/>
          <w:szCs w:val="32"/>
        </w:rPr>
        <w:fldChar w:fldCharType="begin"/>
      </w:r>
      <w:r>
        <w:rPr>
          <w:b/>
          <w:bCs/>
          <w:sz w:val="28"/>
          <w:szCs w:val="32"/>
        </w:rPr>
        <w:instrText xml:space="preserve"> PAGEREF _Toc24410 \h </w:instrText>
      </w:r>
      <w:r>
        <w:rPr>
          <w:b/>
          <w:bCs/>
          <w:sz w:val="28"/>
          <w:szCs w:val="32"/>
        </w:rPr>
        <w:fldChar w:fldCharType="separate"/>
      </w:r>
      <w:r>
        <w:rPr>
          <w:b/>
          <w:bCs/>
          <w:sz w:val="28"/>
          <w:szCs w:val="32"/>
        </w:rPr>
        <w:t>8</w:t>
      </w:r>
      <w:r>
        <w:rPr>
          <w:b/>
          <w:bCs/>
          <w:sz w:val="28"/>
          <w:szCs w:val="32"/>
        </w:rPr>
        <w:fldChar w:fldCharType="end"/>
      </w:r>
      <w:r>
        <w:rPr>
          <w:rFonts w:hint="eastAsia" w:ascii="黑体" w:hAnsi="黑体" w:eastAsia="黑体"/>
          <w:b/>
          <w:bCs/>
          <w:sz w:val="28"/>
          <w:szCs w:val="44"/>
          <w:lang w:val="zh-CN" w:eastAsia="zh-CN"/>
        </w:rPr>
        <w:fldChar w:fldCharType="end"/>
      </w:r>
    </w:p>
    <w:p>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_Toc12813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五、</w:t>
      </w:r>
      <w:r>
        <w:rPr>
          <w:rFonts w:hint="eastAsia" w:ascii="黑体" w:hAnsi="黑体" w:eastAsia="黑体"/>
          <w:b/>
          <w:bCs/>
          <w:sz w:val="28"/>
          <w:szCs w:val="48"/>
        </w:rPr>
        <w:t>产品安装场地要求条件</w:t>
      </w:r>
      <w:r>
        <w:rPr>
          <w:b/>
          <w:bCs/>
          <w:sz w:val="28"/>
          <w:szCs w:val="32"/>
        </w:rPr>
        <w:tab/>
      </w:r>
      <w:r>
        <w:rPr>
          <w:b/>
          <w:bCs/>
          <w:sz w:val="28"/>
          <w:szCs w:val="32"/>
        </w:rPr>
        <w:fldChar w:fldCharType="begin"/>
      </w:r>
      <w:r>
        <w:rPr>
          <w:b/>
          <w:bCs/>
          <w:sz w:val="28"/>
          <w:szCs w:val="32"/>
        </w:rPr>
        <w:instrText xml:space="preserve"> PAGEREF _Toc12813 \h </w:instrText>
      </w:r>
      <w:r>
        <w:rPr>
          <w:b/>
          <w:bCs/>
          <w:sz w:val="28"/>
          <w:szCs w:val="32"/>
        </w:rPr>
        <w:fldChar w:fldCharType="separate"/>
      </w:r>
      <w:r>
        <w:rPr>
          <w:b/>
          <w:bCs/>
          <w:sz w:val="28"/>
          <w:szCs w:val="32"/>
        </w:rPr>
        <w:t>9</w:t>
      </w:r>
      <w:r>
        <w:rPr>
          <w:b/>
          <w:bCs/>
          <w:sz w:val="28"/>
          <w:szCs w:val="32"/>
        </w:rPr>
        <w:fldChar w:fldCharType="end"/>
      </w:r>
      <w:r>
        <w:rPr>
          <w:rFonts w:hint="eastAsia" w:ascii="黑体" w:hAnsi="黑体" w:eastAsia="黑体"/>
          <w:b/>
          <w:bCs/>
          <w:sz w:val="28"/>
          <w:szCs w:val="44"/>
          <w:lang w:val="zh-CN" w:eastAsia="zh-CN"/>
        </w:rPr>
        <w:fldChar w:fldCharType="end"/>
      </w:r>
    </w:p>
    <w:p>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_Toc6619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六</w:t>
      </w:r>
      <w:r>
        <w:rPr>
          <w:rFonts w:hint="eastAsia" w:ascii="黑体" w:hAnsi="黑体" w:eastAsia="黑体"/>
          <w:b/>
          <w:bCs/>
          <w:sz w:val="28"/>
          <w:szCs w:val="48"/>
        </w:rPr>
        <w:t>、产品白皮书及产品彩页</w:t>
      </w:r>
      <w:r>
        <w:rPr>
          <w:b/>
          <w:bCs/>
          <w:sz w:val="28"/>
          <w:szCs w:val="32"/>
        </w:rPr>
        <w:tab/>
      </w:r>
      <w:r>
        <w:rPr>
          <w:b/>
          <w:bCs/>
          <w:sz w:val="28"/>
          <w:szCs w:val="32"/>
        </w:rPr>
        <w:fldChar w:fldCharType="begin"/>
      </w:r>
      <w:r>
        <w:rPr>
          <w:b/>
          <w:bCs/>
          <w:sz w:val="28"/>
          <w:szCs w:val="32"/>
        </w:rPr>
        <w:instrText xml:space="preserve"> PAGEREF _Toc6619 \h </w:instrText>
      </w:r>
      <w:r>
        <w:rPr>
          <w:b/>
          <w:bCs/>
          <w:sz w:val="28"/>
          <w:szCs w:val="32"/>
        </w:rPr>
        <w:fldChar w:fldCharType="separate"/>
      </w:r>
      <w:r>
        <w:rPr>
          <w:b/>
          <w:bCs/>
          <w:sz w:val="28"/>
          <w:szCs w:val="32"/>
        </w:rPr>
        <w:t>10</w:t>
      </w:r>
      <w:r>
        <w:rPr>
          <w:b/>
          <w:bCs/>
          <w:sz w:val="28"/>
          <w:szCs w:val="32"/>
        </w:rPr>
        <w:fldChar w:fldCharType="end"/>
      </w:r>
      <w:r>
        <w:rPr>
          <w:rFonts w:hint="eastAsia" w:ascii="黑体" w:hAnsi="黑体" w:eastAsia="黑体"/>
          <w:b/>
          <w:bCs/>
          <w:sz w:val="28"/>
          <w:szCs w:val="44"/>
          <w:lang w:val="zh-CN" w:eastAsia="zh-CN"/>
        </w:rPr>
        <w:fldChar w:fldCharType="end"/>
      </w:r>
    </w:p>
    <w:p>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_Toc32737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七</w:t>
      </w:r>
      <w:r>
        <w:rPr>
          <w:rFonts w:ascii="黑体" w:hAnsi="黑体" w:eastAsia="黑体"/>
          <w:b/>
          <w:bCs/>
          <w:sz w:val="28"/>
          <w:szCs w:val="48"/>
        </w:rPr>
        <w:t>、</w:t>
      </w:r>
      <w:r>
        <w:rPr>
          <w:rFonts w:hint="eastAsia" w:ascii="黑体" w:hAnsi="黑体" w:eastAsia="黑体"/>
          <w:b/>
          <w:bCs/>
          <w:sz w:val="28"/>
          <w:szCs w:val="48"/>
        </w:rPr>
        <w:t>资质审查</w:t>
      </w:r>
      <w:r>
        <w:rPr>
          <w:b/>
          <w:bCs/>
          <w:sz w:val="28"/>
          <w:szCs w:val="32"/>
        </w:rPr>
        <w:tab/>
      </w:r>
      <w:r>
        <w:rPr>
          <w:b/>
          <w:bCs/>
          <w:sz w:val="28"/>
          <w:szCs w:val="32"/>
        </w:rPr>
        <w:fldChar w:fldCharType="begin"/>
      </w:r>
      <w:r>
        <w:rPr>
          <w:b/>
          <w:bCs/>
          <w:sz w:val="28"/>
          <w:szCs w:val="32"/>
        </w:rPr>
        <w:instrText xml:space="preserve"> PAGEREF _Toc32737 \h </w:instrText>
      </w:r>
      <w:r>
        <w:rPr>
          <w:b/>
          <w:bCs/>
          <w:sz w:val="28"/>
          <w:szCs w:val="32"/>
        </w:rPr>
        <w:fldChar w:fldCharType="separate"/>
      </w:r>
      <w:r>
        <w:rPr>
          <w:b/>
          <w:bCs/>
          <w:sz w:val="28"/>
          <w:szCs w:val="32"/>
        </w:rPr>
        <w:t>11</w:t>
      </w:r>
      <w:r>
        <w:rPr>
          <w:b/>
          <w:bCs/>
          <w:sz w:val="28"/>
          <w:szCs w:val="32"/>
        </w:rPr>
        <w:fldChar w:fldCharType="end"/>
      </w:r>
      <w:r>
        <w:rPr>
          <w:rFonts w:hint="eastAsia" w:ascii="黑体" w:hAnsi="黑体" w:eastAsia="黑体"/>
          <w:b/>
          <w:bCs/>
          <w:sz w:val="28"/>
          <w:szCs w:val="44"/>
          <w:lang w:val="zh-CN" w:eastAsia="zh-CN"/>
        </w:rPr>
        <w:fldChar w:fldCharType="end"/>
      </w:r>
    </w:p>
    <w:p>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_Toc1025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八  用户名单</w:t>
      </w:r>
      <w:r>
        <w:rPr>
          <w:b/>
          <w:bCs/>
          <w:sz w:val="28"/>
          <w:szCs w:val="32"/>
        </w:rPr>
        <w:tab/>
      </w:r>
      <w:r>
        <w:rPr>
          <w:b/>
          <w:bCs/>
          <w:sz w:val="28"/>
          <w:szCs w:val="32"/>
        </w:rPr>
        <w:fldChar w:fldCharType="begin"/>
      </w:r>
      <w:r>
        <w:rPr>
          <w:b/>
          <w:bCs/>
          <w:sz w:val="28"/>
          <w:szCs w:val="32"/>
        </w:rPr>
        <w:instrText xml:space="preserve"> PAGEREF _Toc1025 \h </w:instrText>
      </w:r>
      <w:r>
        <w:rPr>
          <w:b/>
          <w:bCs/>
          <w:sz w:val="28"/>
          <w:szCs w:val="32"/>
        </w:rPr>
        <w:fldChar w:fldCharType="separate"/>
      </w:r>
      <w:r>
        <w:rPr>
          <w:b/>
          <w:bCs/>
          <w:sz w:val="28"/>
          <w:szCs w:val="32"/>
        </w:rPr>
        <w:t>12</w:t>
      </w:r>
      <w:r>
        <w:rPr>
          <w:b/>
          <w:bCs/>
          <w:sz w:val="28"/>
          <w:szCs w:val="32"/>
        </w:rPr>
        <w:fldChar w:fldCharType="end"/>
      </w:r>
      <w:r>
        <w:rPr>
          <w:rFonts w:hint="eastAsia" w:ascii="黑体" w:hAnsi="黑体" w:eastAsia="黑体"/>
          <w:b/>
          <w:bCs/>
          <w:sz w:val="28"/>
          <w:szCs w:val="44"/>
          <w:lang w:val="zh-CN" w:eastAsia="zh-CN"/>
        </w:rPr>
        <w:fldChar w:fldCharType="end"/>
      </w:r>
    </w:p>
    <w:p>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_Toc11400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九 售后承诺</w:t>
      </w:r>
      <w:r>
        <w:rPr>
          <w:b/>
          <w:bCs/>
          <w:sz w:val="28"/>
          <w:szCs w:val="32"/>
        </w:rPr>
        <w:tab/>
      </w:r>
      <w:r>
        <w:rPr>
          <w:b/>
          <w:bCs/>
          <w:sz w:val="28"/>
          <w:szCs w:val="32"/>
        </w:rPr>
        <w:fldChar w:fldCharType="begin"/>
      </w:r>
      <w:r>
        <w:rPr>
          <w:b/>
          <w:bCs/>
          <w:sz w:val="28"/>
          <w:szCs w:val="32"/>
        </w:rPr>
        <w:instrText xml:space="preserve"> PAGEREF _Toc11400 \h </w:instrText>
      </w:r>
      <w:r>
        <w:rPr>
          <w:b/>
          <w:bCs/>
          <w:sz w:val="28"/>
          <w:szCs w:val="32"/>
        </w:rPr>
        <w:fldChar w:fldCharType="separate"/>
      </w:r>
      <w:r>
        <w:rPr>
          <w:b/>
          <w:bCs/>
          <w:sz w:val="28"/>
          <w:szCs w:val="32"/>
        </w:rPr>
        <w:t>13</w:t>
      </w:r>
      <w:r>
        <w:rPr>
          <w:b/>
          <w:bCs/>
          <w:sz w:val="28"/>
          <w:szCs w:val="32"/>
        </w:rPr>
        <w:fldChar w:fldCharType="end"/>
      </w:r>
      <w:r>
        <w:rPr>
          <w:rFonts w:hint="eastAsia" w:ascii="黑体" w:hAnsi="黑体" w:eastAsia="黑体"/>
          <w:b/>
          <w:bCs/>
          <w:sz w:val="28"/>
          <w:szCs w:val="44"/>
          <w:lang w:val="zh-CN" w:eastAsia="zh-CN"/>
        </w:rPr>
        <w:fldChar w:fldCharType="end"/>
      </w:r>
    </w:p>
    <w:p>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_Toc24852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十、 产品报价单</w:t>
      </w:r>
      <w:r>
        <w:rPr>
          <w:b/>
          <w:bCs/>
          <w:sz w:val="28"/>
          <w:szCs w:val="32"/>
        </w:rPr>
        <w:tab/>
      </w:r>
      <w:r>
        <w:rPr>
          <w:b/>
          <w:bCs/>
          <w:sz w:val="28"/>
          <w:szCs w:val="32"/>
        </w:rPr>
        <w:fldChar w:fldCharType="begin"/>
      </w:r>
      <w:r>
        <w:rPr>
          <w:b/>
          <w:bCs/>
          <w:sz w:val="28"/>
          <w:szCs w:val="32"/>
        </w:rPr>
        <w:instrText xml:space="preserve"> PAGEREF _Toc24852 \h </w:instrText>
      </w:r>
      <w:r>
        <w:rPr>
          <w:b/>
          <w:bCs/>
          <w:sz w:val="28"/>
          <w:szCs w:val="32"/>
        </w:rPr>
        <w:fldChar w:fldCharType="separate"/>
      </w:r>
      <w:r>
        <w:rPr>
          <w:b/>
          <w:bCs/>
          <w:sz w:val="28"/>
          <w:szCs w:val="32"/>
        </w:rPr>
        <w:t>14</w:t>
      </w:r>
      <w:r>
        <w:rPr>
          <w:b/>
          <w:bCs/>
          <w:sz w:val="28"/>
          <w:szCs w:val="32"/>
        </w:rPr>
        <w:fldChar w:fldCharType="end"/>
      </w:r>
      <w:r>
        <w:rPr>
          <w:rFonts w:hint="eastAsia" w:ascii="黑体" w:hAnsi="黑体" w:eastAsia="黑体"/>
          <w:b/>
          <w:bCs/>
          <w:sz w:val="28"/>
          <w:szCs w:val="44"/>
          <w:lang w:val="zh-CN" w:eastAsia="zh-CN"/>
        </w:rPr>
        <w:fldChar w:fldCharType="end"/>
      </w:r>
    </w:p>
    <w:p>
      <w:pPr>
        <w:pStyle w:val="9"/>
        <w:tabs>
          <w:tab w:val="right" w:leader="dot" w:pos="8306"/>
        </w:tabs>
      </w:pPr>
    </w:p>
    <w:p>
      <w:pPr>
        <w:pStyle w:val="9"/>
        <w:tabs>
          <w:tab w:val="right" w:leader="dot" w:pos="8296"/>
        </w:tabs>
        <w:spacing w:line="240" w:lineRule="auto"/>
        <w:rPr>
          <w:rFonts w:hint="default" w:ascii="黑体" w:hAnsi="黑体" w:eastAsia="黑体"/>
          <w:b/>
          <w:sz w:val="32"/>
          <w:szCs w:val="32"/>
          <w:lang w:val="en-US" w:eastAsia="zh-CN"/>
        </w:rPr>
      </w:pPr>
      <w:r>
        <w:rPr>
          <w:rFonts w:hint="eastAsia" w:ascii="黑体" w:hAnsi="黑体" w:eastAsia="黑体"/>
          <w:szCs w:val="32"/>
          <w:lang w:val="zh-CN" w:eastAsia="zh-CN"/>
        </w:rPr>
        <w:fldChar w:fldCharType="end"/>
      </w:r>
      <w:bookmarkStart w:id="0" w:name="_Toc25556"/>
    </w:p>
    <w:p>
      <w:pPr>
        <w:jc w:val="left"/>
        <w:outlineLvl w:val="0"/>
        <w:rPr>
          <w:rStyle w:val="12"/>
          <w:rFonts w:hint="eastAsia" w:ascii="黑体" w:hAnsi="黑体" w:eastAsia="黑体" w:cs="黑体"/>
          <w:color w:val="auto"/>
          <w:sz w:val="32"/>
          <w:szCs w:val="32"/>
          <w:u w:val="none"/>
        </w:rPr>
      </w:pPr>
    </w:p>
    <w:p>
      <w:pPr>
        <w:jc w:val="left"/>
        <w:outlineLvl w:val="0"/>
        <w:rPr>
          <w:rStyle w:val="12"/>
          <w:rFonts w:hint="eastAsia" w:ascii="黑体" w:hAnsi="黑体" w:eastAsia="黑体" w:cs="黑体"/>
          <w:color w:val="auto"/>
          <w:sz w:val="32"/>
          <w:szCs w:val="32"/>
          <w:u w:val="none"/>
        </w:rPr>
      </w:pPr>
    </w:p>
    <w:p>
      <w:pPr>
        <w:jc w:val="left"/>
        <w:outlineLvl w:val="0"/>
        <w:rPr>
          <w:rStyle w:val="12"/>
          <w:rFonts w:hint="eastAsia" w:ascii="黑体" w:hAnsi="黑体" w:eastAsia="黑体" w:cs="黑体"/>
          <w:color w:val="auto"/>
          <w:sz w:val="32"/>
          <w:szCs w:val="32"/>
          <w:u w:val="none"/>
        </w:rPr>
      </w:pPr>
    </w:p>
    <w:p>
      <w:pPr>
        <w:jc w:val="left"/>
        <w:outlineLvl w:val="0"/>
        <w:rPr>
          <w:rStyle w:val="12"/>
          <w:rFonts w:hint="eastAsia" w:ascii="黑体" w:hAnsi="黑体" w:eastAsia="黑体" w:cs="黑体"/>
          <w:color w:val="auto"/>
          <w:sz w:val="32"/>
          <w:szCs w:val="32"/>
          <w:u w:val="none"/>
        </w:rPr>
      </w:pPr>
    </w:p>
    <w:p>
      <w:pPr>
        <w:jc w:val="left"/>
        <w:outlineLvl w:val="0"/>
        <w:rPr>
          <w:rStyle w:val="12"/>
          <w:rFonts w:hint="eastAsia" w:ascii="黑体" w:hAnsi="黑体" w:eastAsia="黑体" w:cs="黑体"/>
          <w:color w:val="auto"/>
          <w:sz w:val="32"/>
          <w:szCs w:val="32"/>
          <w:u w:val="none"/>
        </w:rPr>
      </w:pPr>
    </w:p>
    <w:p>
      <w:pPr>
        <w:jc w:val="left"/>
        <w:outlineLvl w:val="0"/>
        <w:rPr>
          <w:rStyle w:val="12"/>
          <w:rFonts w:hint="eastAsia" w:ascii="黑体" w:hAnsi="黑体" w:eastAsia="黑体" w:cs="黑体"/>
          <w:color w:val="auto"/>
          <w:sz w:val="32"/>
          <w:szCs w:val="32"/>
          <w:u w:val="none"/>
        </w:rPr>
      </w:pPr>
    </w:p>
    <w:p>
      <w:pPr>
        <w:jc w:val="left"/>
        <w:outlineLvl w:val="0"/>
        <w:rPr>
          <w:rStyle w:val="12"/>
          <w:rFonts w:hint="eastAsia" w:ascii="黑体" w:hAnsi="黑体" w:eastAsia="黑体" w:cs="黑体"/>
          <w:color w:val="auto"/>
          <w:sz w:val="32"/>
          <w:szCs w:val="32"/>
          <w:u w:val="none"/>
        </w:rPr>
      </w:pPr>
    </w:p>
    <w:p>
      <w:pPr>
        <w:jc w:val="left"/>
        <w:outlineLvl w:val="0"/>
        <w:rPr>
          <w:rStyle w:val="12"/>
          <w:rFonts w:hint="eastAsia" w:ascii="黑体" w:hAnsi="黑体" w:eastAsia="黑体" w:cs="黑体"/>
          <w:color w:val="auto"/>
          <w:sz w:val="32"/>
          <w:szCs w:val="32"/>
          <w:u w:val="none"/>
        </w:rPr>
      </w:pPr>
    </w:p>
    <w:p>
      <w:pPr>
        <w:jc w:val="left"/>
        <w:outlineLvl w:val="0"/>
        <w:rPr>
          <w:rStyle w:val="12"/>
          <w:rFonts w:hint="eastAsia" w:ascii="黑体" w:hAnsi="黑体" w:eastAsia="黑体" w:cs="黑体"/>
          <w:color w:val="auto"/>
          <w:sz w:val="32"/>
          <w:szCs w:val="32"/>
          <w:u w:val="none"/>
        </w:rPr>
      </w:pPr>
    </w:p>
    <w:p>
      <w:pPr>
        <w:rPr>
          <w:rFonts w:hint="eastAsia" w:ascii="黑体" w:hAnsi="黑体" w:eastAsia="黑体"/>
          <w:b/>
          <w:sz w:val="36"/>
          <w:szCs w:val="36"/>
        </w:rPr>
      </w:pPr>
      <w:r>
        <w:rPr>
          <w:rFonts w:hint="eastAsia" w:ascii="黑体" w:hAnsi="黑体" w:eastAsia="黑体"/>
          <w:b/>
          <w:sz w:val="36"/>
          <w:szCs w:val="36"/>
        </w:rPr>
        <w:br w:type="page"/>
      </w:r>
    </w:p>
    <w:p>
      <w:pPr>
        <w:jc w:val="left"/>
        <w:outlineLvl w:val="0"/>
        <w:rPr>
          <w:rFonts w:hint="eastAsia" w:ascii="黑体" w:hAnsi="黑体" w:eastAsia="黑体"/>
          <w:b/>
          <w:sz w:val="36"/>
          <w:szCs w:val="36"/>
          <w:lang w:val="en-US" w:eastAsia="zh-CN"/>
        </w:rPr>
      </w:pPr>
      <w:bookmarkStart w:id="1" w:name="_Toc17187"/>
      <w:r>
        <w:rPr>
          <w:rFonts w:hint="eastAsia" w:ascii="黑体" w:hAnsi="黑体" w:eastAsia="黑体"/>
          <w:b/>
          <w:sz w:val="36"/>
          <w:szCs w:val="36"/>
        </w:rPr>
        <w:t>一、报名</w:t>
      </w:r>
      <w:bookmarkEnd w:id="0"/>
      <w:bookmarkStart w:id="2" w:name="_Toc18588"/>
      <w:r>
        <w:rPr>
          <w:rFonts w:hint="eastAsia" w:ascii="黑体" w:hAnsi="黑体" w:eastAsia="黑体"/>
          <w:b/>
          <w:sz w:val="36"/>
          <w:szCs w:val="36"/>
          <w:lang w:val="en-US" w:eastAsia="zh-CN"/>
        </w:rPr>
        <w:t>表</w:t>
      </w:r>
      <w:bookmarkEnd w:id="1"/>
    </w:p>
    <w:p>
      <w:pPr>
        <w:jc w:val="center"/>
        <w:rPr>
          <w:rFonts w:hint="eastAsia" w:ascii="黑体" w:hAnsi="黑体" w:eastAsia="黑体"/>
          <w:b/>
          <w:sz w:val="36"/>
          <w:szCs w:val="36"/>
          <w:lang w:val="en-US" w:eastAsia="zh-CN"/>
        </w:rPr>
      </w:pPr>
      <w:bookmarkStart w:id="3" w:name="_Toc98945512"/>
      <w:bookmarkStart w:id="4" w:name="_Toc98945845"/>
      <w:r>
        <w:rPr>
          <w:rFonts w:hint="eastAsia" w:ascii="黑体" w:hAnsi="黑体" w:eastAsia="黑体"/>
          <w:b/>
          <w:sz w:val="36"/>
          <w:szCs w:val="36"/>
        </w:rPr>
        <w:t>报名</w:t>
      </w:r>
      <w:r>
        <w:rPr>
          <w:rFonts w:hint="eastAsia" w:ascii="黑体" w:hAnsi="黑体" w:eastAsia="黑体"/>
          <w:b/>
          <w:sz w:val="36"/>
          <w:szCs w:val="36"/>
          <w:lang w:val="en-US" w:eastAsia="zh-CN"/>
        </w:rPr>
        <w:t>表</w:t>
      </w:r>
    </w:p>
    <w:tbl>
      <w:tblPr>
        <w:tblStyle w:val="13"/>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410"/>
        <w:gridCol w:w="2268"/>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67" w:type="dxa"/>
            <w:noWrap w:val="0"/>
            <w:vAlign w:val="center"/>
          </w:tcPr>
          <w:p>
            <w:pPr>
              <w:ind w:left="-62"/>
              <w:jc w:val="center"/>
              <w:rPr>
                <w:rFonts w:ascii="宋体" w:hAnsi="宋体"/>
                <w:b/>
                <w:szCs w:val="21"/>
              </w:rPr>
            </w:pPr>
            <w:r>
              <w:rPr>
                <w:rFonts w:hint="eastAsia" w:ascii="宋体" w:hAnsi="宋体"/>
                <w:b/>
                <w:szCs w:val="21"/>
              </w:rPr>
              <w:t>公告名称</w:t>
            </w:r>
          </w:p>
        </w:tc>
        <w:tc>
          <w:tcPr>
            <w:tcW w:w="6989" w:type="dxa"/>
            <w:gridSpan w:val="3"/>
            <w:noWrap w:val="0"/>
            <w:vAlign w:val="center"/>
          </w:tcPr>
          <w:p>
            <w:pPr>
              <w:jc w:val="center"/>
              <w:rPr>
                <w:rFonts w:ascii="宋体" w:hAnsi="宋体"/>
                <w:szCs w:val="21"/>
              </w:rPr>
            </w:pPr>
            <w:r>
              <w:rPr>
                <w:rFonts w:hint="eastAsia" w:ascii="宋体" w:hAnsi="宋体"/>
                <w:szCs w:val="21"/>
                <w:lang w:val="en-US" w:eastAsia="zh-CN"/>
              </w:rPr>
              <w:t>湛江市第一中医</w:t>
            </w:r>
            <w:r>
              <w:rPr>
                <w:rFonts w:hint="eastAsia" w:ascii="宋体" w:hAnsi="宋体"/>
                <w:szCs w:val="21"/>
              </w:rPr>
              <w:t>医院</w:t>
            </w:r>
            <w:r>
              <w:rPr>
                <w:rFonts w:hint="eastAsia" w:ascii="宋体" w:hAnsi="宋体"/>
                <w:szCs w:val="21"/>
                <w:u w:val="single"/>
              </w:rPr>
              <w:t xml:space="preserve">        </w:t>
            </w:r>
            <w:r>
              <w:rPr>
                <w:rFonts w:hint="eastAsia" w:ascii="宋体" w:hAnsi="宋体"/>
                <w:szCs w:val="21"/>
                <w:lang w:val="en-US" w:eastAsia="zh-CN"/>
              </w:rPr>
              <w:t>采购</w:t>
            </w:r>
            <w:r>
              <w:rPr>
                <w:rFonts w:hint="eastAsia" w:ascii="宋体" w:hAnsi="宋体"/>
                <w:szCs w:val="21"/>
              </w:rPr>
              <w:t>需求</w:t>
            </w:r>
            <w:r>
              <w:rPr>
                <w:rFonts w:hint="eastAsia" w:ascii="宋体" w:hAnsi="宋体"/>
                <w:szCs w:val="21"/>
                <w:lang w:val="en-US" w:eastAsia="zh-CN"/>
              </w:rPr>
              <w:t>及询价调研</w:t>
            </w:r>
            <w:r>
              <w:rPr>
                <w:rFonts w:hint="eastAsia" w:ascii="宋体" w:hAnsi="宋体"/>
                <w:szCs w:val="21"/>
              </w:rPr>
              <w:t>公告</w:t>
            </w:r>
          </w:p>
          <w:p>
            <w:pPr>
              <w:jc w:val="center"/>
              <w:rPr>
                <w:rFonts w:ascii="宋体" w:hAnsi="宋体"/>
                <w:b/>
                <w:bCs/>
                <w:szCs w:val="21"/>
              </w:rPr>
            </w:pPr>
            <w:r>
              <w:rPr>
                <w:rFonts w:hint="eastAsia" w:ascii="宋体" w:hAnsi="宋体"/>
                <w:szCs w:val="21"/>
              </w:rPr>
              <w:t>（编号：</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67" w:type="dxa"/>
            <w:noWrap w:val="0"/>
            <w:vAlign w:val="center"/>
          </w:tcPr>
          <w:p>
            <w:pPr>
              <w:ind w:left="-62"/>
              <w:jc w:val="center"/>
              <w:rPr>
                <w:rFonts w:hint="eastAsia" w:ascii="宋体" w:hAnsi="宋体"/>
                <w:b/>
                <w:szCs w:val="21"/>
              </w:rPr>
            </w:pPr>
            <w:r>
              <w:rPr>
                <w:rFonts w:hint="eastAsia" w:ascii="宋体" w:hAnsi="宋体"/>
                <w:b/>
                <w:szCs w:val="21"/>
              </w:rPr>
              <w:t>公告项目名称</w:t>
            </w:r>
          </w:p>
        </w:tc>
        <w:tc>
          <w:tcPr>
            <w:tcW w:w="6989" w:type="dxa"/>
            <w:gridSpan w:val="3"/>
            <w:noWrap w:val="0"/>
            <w:vAlign w:val="center"/>
          </w:tcPr>
          <w:p>
            <w:pPr>
              <w:tabs>
                <w:tab w:val="left" w:pos="619"/>
              </w:tabs>
              <w:ind w:left="-6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2267" w:type="dxa"/>
            <w:noWrap w:val="0"/>
            <w:vAlign w:val="center"/>
          </w:tcPr>
          <w:p>
            <w:pPr>
              <w:ind w:left="-62"/>
              <w:jc w:val="center"/>
              <w:rPr>
                <w:rFonts w:hint="eastAsia" w:ascii="宋体" w:hAnsi="宋体"/>
                <w:b/>
                <w:szCs w:val="21"/>
              </w:rPr>
            </w:pPr>
            <w:r>
              <w:rPr>
                <w:rFonts w:hint="eastAsia" w:ascii="宋体" w:hAnsi="宋体"/>
                <w:b/>
                <w:szCs w:val="21"/>
              </w:rPr>
              <w:t>报名单位名称</w:t>
            </w:r>
          </w:p>
          <w:p>
            <w:pPr>
              <w:ind w:left="-62"/>
              <w:jc w:val="center"/>
              <w:rPr>
                <w:rFonts w:ascii="宋体" w:hAnsi="宋体"/>
                <w:b/>
                <w:szCs w:val="21"/>
              </w:rPr>
            </w:pPr>
            <w:r>
              <w:rPr>
                <w:rFonts w:hint="eastAsia" w:ascii="宋体" w:hAnsi="宋体"/>
                <w:b/>
                <w:color w:val="FF0000"/>
                <w:sz w:val="22"/>
              </w:rPr>
              <w:t>（加盖公章）</w:t>
            </w:r>
          </w:p>
        </w:tc>
        <w:tc>
          <w:tcPr>
            <w:tcW w:w="6989" w:type="dxa"/>
            <w:gridSpan w:val="3"/>
            <w:noWrap w:val="0"/>
            <w:vAlign w:val="center"/>
          </w:tcPr>
          <w:p>
            <w:pPr>
              <w:ind w:left="-6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2267" w:type="dxa"/>
            <w:noWrap w:val="0"/>
            <w:vAlign w:val="center"/>
          </w:tcPr>
          <w:p>
            <w:pPr>
              <w:ind w:left="-62"/>
              <w:jc w:val="center"/>
              <w:rPr>
                <w:rFonts w:hint="eastAsia" w:ascii="宋体" w:hAnsi="宋体"/>
                <w:b/>
                <w:szCs w:val="21"/>
              </w:rPr>
            </w:pPr>
            <w:r>
              <w:rPr>
                <w:rFonts w:hint="eastAsia" w:ascii="宋体" w:hAnsi="宋体"/>
                <w:b/>
                <w:szCs w:val="21"/>
              </w:rPr>
              <w:t>报名单位地址</w:t>
            </w:r>
          </w:p>
        </w:tc>
        <w:tc>
          <w:tcPr>
            <w:tcW w:w="6989" w:type="dxa"/>
            <w:gridSpan w:val="3"/>
            <w:noWrap w:val="0"/>
            <w:vAlign w:val="center"/>
          </w:tcPr>
          <w:p>
            <w:pPr>
              <w:ind w:left="-6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67" w:type="dxa"/>
            <w:noWrap w:val="0"/>
            <w:vAlign w:val="center"/>
          </w:tcPr>
          <w:p>
            <w:pPr>
              <w:ind w:left="-62"/>
              <w:jc w:val="center"/>
              <w:rPr>
                <w:rFonts w:ascii="宋体" w:hAnsi="宋体"/>
                <w:b/>
                <w:szCs w:val="21"/>
              </w:rPr>
            </w:pPr>
            <w:r>
              <w:rPr>
                <w:rFonts w:hint="eastAsia" w:ascii="宋体" w:hAnsi="宋体"/>
                <w:b/>
                <w:szCs w:val="21"/>
              </w:rPr>
              <w:t>报名时间</w:t>
            </w:r>
          </w:p>
        </w:tc>
        <w:tc>
          <w:tcPr>
            <w:tcW w:w="6989" w:type="dxa"/>
            <w:gridSpan w:val="3"/>
            <w:noWrap w:val="0"/>
            <w:vAlign w:val="center"/>
          </w:tcPr>
          <w:p>
            <w:pPr>
              <w:ind w:left="-62"/>
              <w:jc w:val="center"/>
              <w:rPr>
                <w:rFonts w:ascii="宋体" w:hAnsi="宋体"/>
                <w:szCs w:val="21"/>
              </w:rPr>
            </w:pPr>
            <w:r>
              <w:rPr>
                <w:rFonts w:hint="eastAsia" w:ascii="宋体" w:hAnsi="宋体"/>
                <w:b/>
                <w:sz w:val="22"/>
              </w:rPr>
              <w:t>202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67" w:type="dxa"/>
            <w:noWrap w:val="0"/>
            <w:vAlign w:val="center"/>
          </w:tcPr>
          <w:p>
            <w:pPr>
              <w:ind w:left="-62"/>
              <w:jc w:val="center"/>
              <w:rPr>
                <w:rFonts w:ascii="宋体" w:hAnsi="宋体"/>
                <w:b/>
                <w:szCs w:val="21"/>
              </w:rPr>
            </w:pPr>
            <w:r>
              <w:rPr>
                <w:rFonts w:hint="eastAsia" w:ascii="宋体" w:hAnsi="宋体"/>
                <w:b/>
                <w:szCs w:val="21"/>
              </w:rPr>
              <w:t>报名单位联系人</w:t>
            </w:r>
          </w:p>
        </w:tc>
        <w:tc>
          <w:tcPr>
            <w:tcW w:w="6989" w:type="dxa"/>
            <w:gridSpan w:val="3"/>
            <w:noWrap w:val="0"/>
            <w:vAlign w:val="center"/>
          </w:tcPr>
          <w:p>
            <w:pPr>
              <w:ind w:left="-6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67" w:type="dxa"/>
            <w:noWrap w:val="0"/>
            <w:vAlign w:val="center"/>
          </w:tcPr>
          <w:p>
            <w:pPr>
              <w:ind w:left="-62"/>
              <w:jc w:val="center"/>
              <w:rPr>
                <w:rFonts w:hint="default" w:ascii="宋体" w:hAnsi="宋体" w:eastAsia="宋体"/>
                <w:b/>
                <w:szCs w:val="21"/>
                <w:lang w:val="en-US" w:eastAsia="zh-CN"/>
              </w:rPr>
            </w:pPr>
            <w:r>
              <w:rPr>
                <w:rFonts w:hint="eastAsia" w:ascii="宋体" w:hAnsi="宋体"/>
                <w:b/>
                <w:szCs w:val="21"/>
              </w:rPr>
              <w:t>报名</w:t>
            </w:r>
            <w:r>
              <w:rPr>
                <w:rFonts w:hint="eastAsia" w:ascii="宋体" w:hAnsi="宋体"/>
                <w:b/>
                <w:szCs w:val="21"/>
                <w:lang w:val="en-US" w:eastAsia="zh-CN"/>
              </w:rPr>
              <w:t>单位座机</w:t>
            </w:r>
          </w:p>
        </w:tc>
        <w:tc>
          <w:tcPr>
            <w:tcW w:w="6989" w:type="dxa"/>
            <w:gridSpan w:val="3"/>
            <w:noWrap w:val="0"/>
            <w:vAlign w:val="center"/>
          </w:tcPr>
          <w:p>
            <w:pPr>
              <w:ind w:left="-6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67" w:type="dxa"/>
            <w:noWrap w:val="0"/>
            <w:vAlign w:val="center"/>
          </w:tcPr>
          <w:p>
            <w:pPr>
              <w:ind w:left="-62"/>
              <w:jc w:val="center"/>
              <w:rPr>
                <w:rFonts w:ascii="宋体" w:hAnsi="宋体"/>
                <w:b/>
                <w:szCs w:val="21"/>
              </w:rPr>
            </w:pPr>
            <w:r>
              <w:rPr>
                <w:rFonts w:hint="eastAsia" w:ascii="宋体" w:hAnsi="宋体"/>
                <w:b/>
                <w:szCs w:val="21"/>
              </w:rPr>
              <w:t>联系人手机号码</w:t>
            </w:r>
          </w:p>
        </w:tc>
        <w:tc>
          <w:tcPr>
            <w:tcW w:w="6989" w:type="dxa"/>
            <w:gridSpan w:val="3"/>
            <w:noWrap w:val="0"/>
            <w:vAlign w:val="center"/>
          </w:tcPr>
          <w:p>
            <w:pPr>
              <w:ind w:left="-6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67" w:type="dxa"/>
            <w:noWrap w:val="0"/>
            <w:vAlign w:val="center"/>
          </w:tcPr>
          <w:p>
            <w:pPr>
              <w:ind w:left="-62"/>
              <w:jc w:val="center"/>
              <w:rPr>
                <w:rFonts w:hint="eastAsia" w:ascii="宋体" w:hAnsi="宋体"/>
                <w:b/>
                <w:szCs w:val="21"/>
              </w:rPr>
            </w:pPr>
            <w:r>
              <w:rPr>
                <w:rFonts w:hint="eastAsia" w:ascii="宋体" w:hAnsi="宋体"/>
                <w:b/>
                <w:szCs w:val="21"/>
              </w:rPr>
              <w:t>报名单位电子邮箱</w:t>
            </w:r>
          </w:p>
        </w:tc>
        <w:tc>
          <w:tcPr>
            <w:tcW w:w="6989" w:type="dxa"/>
            <w:gridSpan w:val="3"/>
            <w:noWrap w:val="0"/>
            <w:vAlign w:val="center"/>
          </w:tcPr>
          <w:p>
            <w:pPr>
              <w:ind w:left="-6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67" w:type="dxa"/>
            <w:noWrap w:val="0"/>
            <w:vAlign w:val="center"/>
          </w:tcPr>
          <w:p>
            <w:pPr>
              <w:ind w:left="-62"/>
              <w:jc w:val="center"/>
              <w:rPr>
                <w:rFonts w:ascii="宋体" w:hAnsi="宋体"/>
                <w:b/>
                <w:szCs w:val="21"/>
              </w:rPr>
            </w:pPr>
            <w:r>
              <w:rPr>
                <w:rFonts w:hint="eastAsia" w:ascii="宋体" w:hAnsi="宋体"/>
                <w:b/>
                <w:szCs w:val="21"/>
              </w:rPr>
              <w:t>产品名称</w:t>
            </w:r>
          </w:p>
        </w:tc>
        <w:tc>
          <w:tcPr>
            <w:tcW w:w="6989" w:type="dxa"/>
            <w:gridSpan w:val="3"/>
            <w:noWrap w:val="0"/>
            <w:vAlign w:val="center"/>
          </w:tcPr>
          <w:p>
            <w:pPr>
              <w:ind w:left="-62"/>
              <w:jc w:val="center"/>
              <w:rPr>
                <w:rFonts w:hint="eastAsia" w:ascii="宋体" w:hAnsi="宋体" w:eastAsia="宋体"/>
                <w:b/>
                <w:szCs w:val="21"/>
                <w:lang w:eastAsia="zh-CN"/>
              </w:rPr>
            </w:pPr>
            <w:r>
              <w:rPr>
                <w:rFonts w:hint="eastAsia" w:ascii="宋体" w:hAnsi="宋体"/>
                <w:b/>
                <w:color w:val="FF0000"/>
                <w:szCs w:val="21"/>
                <w:lang w:eastAsia="zh-CN"/>
              </w:rPr>
              <w:t>（</w:t>
            </w:r>
            <w:r>
              <w:rPr>
                <w:rFonts w:hint="eastAsia" w:ascii="宋体" w:hAnsi="宋体"/>
                <w:b/>
                <w:color w:val="FF0000"/>
                <w:szCs w:val="21"/>
                <w:lang w:val="en-US" w:eastAsia="zh-CN"/>
              </w:rPr>
              <w:t>注：一个产品一张报名表</w:t>
            </w:r>
            <w:r>
              <w:rPr>
                <w:rFonts w:hint="eastAsia" w:ascii="宋体" w:hAnsi="宋体"/>
                <w:b/>
                <w:color w:val="FF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67" w:type="dxa"/>
            <w:noWrap w:val="0"/>
            <w:vAlign w:val="center"/>
          </w:tcPr>
          <w:p>
            <w:pPr>
              <w:ind w:left="-62"/>
              <w:jc w:val="center"/>
              <w:rPr>
                <w:rFonts w:hint="eastAsia" w:ascii="宋体" w:hAnsi="宋体"/>
                <w:b/>
                <w:szCs w:val="21"/>
              </w:rPr>
            </w:pPr>
            <w:r>
              <w:rPr>
                <w:rFonts w:hint="eastAsia" w:ascii="宋体" w:hAnsi="宋体"/>
                <w:b/>
                <w:szCs w:val="21"/>
              </w:rPr>
              <w:t>产品型号</w:t>
            </w:r>
          </w:p>
        </w:tc>
        <w:tc>
          <w:tcPr>
            <w:tcW w:w="6989" w:type="dxa"/>
            <w:gridSpan w:val="3"/>
            <w:noWrap w:val="0"/>
            <w:vAlign w:val="center"/>
          </w:tcPr>
          <w:p>
            <w:pPr>
              <w:ind w:left="-62"/>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67" w:type="dxa"/>
            <w:noWrap w:val="0"/>
            <w:vAlign w:val="center"/>
          </w:tcPr>
          <w:p>
            <w:pPr>
              <w:ind w:left="-62"/>
              <w:jc w:val="center"/>
              <w:rPr>
                <w:rFonts w:hint="default" w:ascii="宋体" w:hAnsi="宋体" w:eastAsia="宋体"/>
                <w:b/>
                <w:szCs w:val="21"/>
                <w:lang w:val="en-US" w:eastAsia="zh-CN"/>
              </w:rPr>
            </w:pPr>
            <w:r>
              <w:rPr>
                <w:rFonts w:hint="eastAsia" w:ascii="宋体" w:hAnsi="宋体"/>
                <w:b/>
                <w:szCs w:val="21"/>
                <w:lang w:val="en-US" w:eastAsia="zh-CN"/>
              </w:rPr>
              <w:t>生产厂家</w:t>
            </w:r>
          </w:p>
        </w:tc>
        <w:tc>
          <w:tcPr>
            <w:tcW w:w="6989" w:type="dxa"/>
            <w:gridSpan w:val="3"/>
            <w:noWrap w:val="0"/>
            <w:vAlign w:val="center"/>
          </w:tcPr>
          <w:p>
            <w:pPr>
              <w:ind w:left="-62"/>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67" w:type="dxa"/>
            <w:noWrap w:val="0"/>
            <w:vAlign w:val="center"/>
          </w:tcPr>
          <w:p>
            <w:pPr>
              <w:ind w:left="-62"/>
              <w:jc w:val="center"/>
              <w:rPr>
                <w:rFonts w:hint="eastAsia" w:ascii="宋体" w:hAnsi="宋体"/>
                <w:b/>
                <w:szCs w:val="21"/>
              </w:rPr>
            </w:pPr>
            <w:r>
              <w:rPr>
                <w:rFonts w:hint="eastAsia" w:ascii="宋体" w:hAnsi="宋体"/>
                <w:b/>
                <w:szCs w:val="21"/>
              </w:rPr>
              <w:t>产品数量</w:t>
            </w:r>
          </w:p>
        </w:tc>
        <w:tc>
          <w:tcPr>
            <w:tcW w:w="6989" w:type="dxa"/>
            <w:gridSpan w:val="3"/>
            <w:noWrap w:val="0"/>
            <w:vAlign w:val="center"/>
          </w:tcPr>
          <w:p>
            <w:pPr>
              <w:ind w:left="-62"/>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67" w:type="dxa"/>
            <w:noWrap w:val="0"/>
            <w:vAlign w:val="center"/>
          </w:tcPr>
          <w:p>
            <w:pPr>
              <w:ind w:left="-62"/>
              <w:jc w:val="center"/>
              <w:rPr>
                <w:rFonts w:hint="eastAsia" w:ascii="宋体" w:hAnsi="宋体"/>
                <w:b/>
                <w:szCs w:val="21"/>
              </w:rPr>
            </w:pPr>
            <w:r>
              <w:rPr>
                <w:rFonts w:hint="eastAsia" w:ascii="宋体" w:hAnsi="宋体" w:cs="宋体"/>
                <w:b/>
                <w:bCs/>
                <w:kern w:val="0"/>
                <w:szCs w:val="21"/>
              </w:rPr>
              <w:t>医疗器械类别</w:t>
            </w:r>
          </w:p>
        </w:tc>
        <w:tc>
          <w:tcPr>
            <w:tcW w:w="2410" w:type="dxa"/>
            <w:noWrap w:val="0"/>
            <w:vAlign w:val="center"/>
          </w:tcPr>
          <w:p>
            <w:pPr>
              <w:ind w:left="-62"/>
              <w:jc w:val="center"/>
              <w:rPr>
                <w:rFonts w:ascii="宋体" w:hAnsi="宋体"/>
                <w:b/>
                <w:szCs w:val="21"/>
              </w:rPr>
            </w:pPr>
            <w:r>
              <w:rPr>
                <w:rFonts w:hint="eastAsia" w:ascii="宋体" w:hAnsi="宋体" w:cs="宋体"/>
                <w:szCs w:val="21"/>
              </w:rPr>
              <w:t>□一类  □二类  □三类  □未纳入管理类</w:t>
            </w:r>
          </w:p>
        </w:tc>
        <w:tc>
          <w:tcPr>
            <w:tcW w:w="2268" w:type="dxa"/>
            <w:shd w:val="clear" w:color="auto" w:fill="auto"/>
            <w:noWrap w:val="0"/>
            <w:vAlign w:val="center"/>
          </w:tcPr>
          <w:p>
            <w:pPr>
              <w:ind w:left="-62" w:leftChars="0"/>
              <w:jc w:val="center"/>
              <w:rPr>
                <w:rFonts w:hint="eastAsia" w:ascii="宋体" w:hAnsi="宋体" w:eastAsia="宋体" w:cs="Times New Roman"/>
                <w:b/>
                <w:bCs/>
                <w:kern w:val="2"/>
                <w:sz w:val="21"/>
                <w:szCs w:val="21"/>
                <w:lang w:val="en-US" w:eastAsia="zh-CN" w:bidi="ar-SA"/>
              </w:rPr>
            </w:pPr>
            <w:r>
              <w:rPr>
                <w:rFonts w:hint="eastAsia" w:ascii="宋体" w:hAnsi="宋体"/>
                <w:b/>
                <w:szCs w:val="21"/>
              </w:rPr>
              <w:t>国产/进口</w:t>
            </w:r>
          </w:p>
        </w:tc>
        <w:tc>
          <w:tcPr>
            <w:tcW w:w="2311" w:type="dxa"/>
            <w:shd w:val="clear" w:color="auto" w:fill="auto"/>
            <w:noWrap w:val="0"/>
            <w:vAlign w:val="center"/>
          </w:tcPr>
          <w:p>
            <w:pPr>
              <w:ind w:left="-62" w:leftChars="0" w:hanging="7" w:firstLineChars="0"/>
              <w:jc w:val="center"/>
              <w:rPr>
                <w:rFonts w:ascii="宋体" w:hAnsi="宋体" w:eastAsia="宋体" w:cs="Times New Roman"/>
                <w:kern w:val="2"/>
                <w:sz w:val="21"/>
                <w:szCs w:val="21"/>
                <w:lang w:val="en-US" w:eastAsia="zh-CN" w:bidi="ar-SA"/>
              </w:rPr>
            </w:pPr>
            <w:r>
              <w:rPr>
                <w:rFonts w:hint="eastAsia" w:ascii="宋体" w:hAnsi="宋体" w:cs="宋体"/>
                <w:szCs w:val="21"/>
              </w:rPr>
              <w:t>□国产   □进口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67" w:type="dxa"/>
            <w:noWrap w:val="0"/>
            <w:vAlign w:val="center"/>
          </w:tcPr>
          <w:p>
            <w:pPr>
              <w:ind w:left="-62"/>
              <w:jc w:val="center"/>
              <w:rPr>
                <w:rFonts w:ascii="宋体" w:hAnsi="宋体"/>
                <w:b/>
                <w:szCs w:val="21"/>
              </w:rPr>
            </w:pPr>
            <w:r>
              <w:rPr>
                <w:rFonts w:hint="eastAsia" w:ascii="宋体" w:hAnsi="宋体"/>
                <w:b/>
                <w:szCs w:val="21"/>
              </w:rPr>
              <w:t>产品单价（含税）</w:t>
            </w:r>
          </w:p>
        </w:tc>
        <w:tc>
          <w:tcPr>
            <w:tcW w:w="6989" w:type="dxa"/>
            <w:gridSpan w:val="3"/>
            <w:noWrap w:val="0"/>
            <w:vAlign w:val="center"/>
          </w:tcPr>
          <w:p>
            <w:pPr>
              <w:ind w:left="-62" w:firstLine="15" w:firstLineChars="7"/>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67" w:type="dxa"/>
            <w:noWrap w:val="0"/>
            <w:vAlign w:val="center"/>
          </w:tcPr>
          <w:p>
            <w:pPr>
              <w:ind w:left="-62"/>
              <w:jc w:val="center"/>
              <w:rPr>
                <w:rFonts w:hint="eastAsia" w:ascii="宋体" w:hAnsi="宋体"/>
                <w:b/>
                <w:szCs w:val="21"/>
              </w:rPr>
            </w:pPr>
            <w:r>
              <w:rPr>
                <w:rFonts w:hint="eastAsia" w:ascii="宋体" w:hAnsi="宋体"/>
                <w:b/>
                <w:szCs w:val="21"/>
              </w:rPr>
              <w:t>产品总价（含税）</w:t>
            </w:r>
          </w:p>
        </w:tc>
        <w:tc>
          <w:tcPr>
            <w:tcW w:w="6989" w:type="dxa"/>
            <w:gridSpan w:val="3"/>
            <w:noWrap w:val="0"/>
            <w:vAlign w:val="center"/>
          </w:tcPr>
          <w:p>
            <w:pPr>
              <w:ind w:left="-62" w:firstLine="15" w:firstLineChars="7"/>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67" w:type="dxa"/>
            <w:noWrap w:val="0"/>
            <w:vAlign w:val="center"/>
          </w:tcPr>
          <w:p>
            <w:pPr>
              <w:ind w:left="-62"/>
              <w:jc w:val="center"/>
              <w:rPr>
                <w:rFonts w:hint="eastAsia" w:ascii="宋体" w:hAnsi="宋体"/>
                <w:b/>
                <w:szCs w:val="21"/>
              </w:rPr>
            </w:pPr>
            <w:r>
              <w:rPr>
                <w:rFonts w:hint="eastAsia" w:ascii="宋体" w:hAnsi="宋体"/>
                <w:b/>
                <w:szCs w:val="21"/>
              </w:rPr>
              <w:t>质保期（年）</w:t>
            </w:r>
          </w:p>
        </w:tc>
        <w:tc>
          <w:tcPr>
            <w:tcW w:w="6989" w:type="dxa"/>
            <w:gridSpan w:val="3"/>
            <w:noWrap w:val="0"/>
            <w:vAlign w:val="center"/>
          </w:tcPr>
          <w:p>
            <w:pPr>
              <w:ind w:left="-62"/>
              <w:jc w:val="center"/>
              <w:rPr>
                <w:rFonts w:ascii="宋体" w:hAnsi="宋体"/>
                <w:b/>
                <w:szCs w:val="21"/>
                <w:highlight w:val="yellow"/>
              </w:rPr>
            </w:pPr>
          </w:p>
        </w:tc>
      </w:tr>
    </w:tbl>
    <w:p>
      <w:pPr>
        <w:outlineLvl w:val="0"/>
        <w:rPr>
          <w:rFonts w:hint="default" w:ascii="黑体" w:hAnsi="黑体" w:eastAsia="黑体"/>
          <w:b/>
          <w:sz w:val="36"/>
          <w:szCs w:val="36"/>
          <w:lang w:val="en-US" w:eastAsia="zh-CN"/>
        </w:rPr>
      </w:pPr>
      <w:r>
        <w:rPr>
          <w:rFonts w:ascii="黑体" w:hAnsi="黑体" w:eastAsia="黑体"/>
          <w:b/>
          <w:sz w:val="36"/>
          <w:szCs w:val="36"/>
        </w:rPr>
        <w:br w:type="page"/>
      </w:r>
      <w:bookmarkStart w:id="5" w:name="_Toc29778"/>
      <w:r>
        <w:rPr>
          <w:rFonts w:hint="eastAsia" w:ascii="黑体" w:hAnsi="黑体" w:eastAsia="黑体"/>
          <w:b/>
          <w:sz w:val="36"/>
          <w:szCs w:val="36"/>
        </w:rPr>
        <w:t>二、</w:t>
      </w:r>
      <w:bookmarkEnd w:id="2"/>
      <w:bookmarkEnd w:id="3"/>
      <w:bookmarkEnd w:id="4"/>
      <w:r>
        <w:rPr>
          <w:rFonts w:hint="eastAsia" w:ascii="黑体" w:hAnsi="黑体" w:eastAsia="黑体"/>
          <w:b/>
          <w:sz w:val="36"/>
          <w:szCs w:val="36"/>
        </w:rPr>
        <w:t>功能要求响应情况表</w:t>
      </w:r>
      <w:bookmarkEnd w:id="5"/>
    </w:p>
    <w:p>
      <w:pPr>
        <w:spacing w:line="360" w:lineRule="auto"/>
        <w:jc w:val="center"/>
        <w:outlineLvl w:val="0"/>
        <w:rPr>
          <w:rFonts w:hint="eastAsia" w:ascii="宋体" w:hAnsi="宋体" w:cs="宋体"/>
          <w:b/>
          <w:bCs/>
          <w:sz w:val="28"/>
          <w:szCs w:val="28"/>
        </w:rPr>
      </w:pPr>
      <w:bookmarkStart w:id="6" w:name="_Toc9426"/>
      <w:bookmarkStart w:id="7" w:name="_Toc4036"/>
      <w:bookmarkStart w:id="8" w:name="_Toc98945516"/>
      <w:bookmarkStart w:id="9" w:name="_Toc98945849"/>
      <w:r>
        <w:rPr>
          <w:rFonts w:hint="eastAsia" w:ascii="宋体" w:hAnsi="宋体" w:cs="宋体"/>
          <w:b/>
          <w:bCs/>
          <w:sz w:val="28"/>
          <w:szCs w:val="28"/>
          <w:lang w:val="en-US" w:eastAsia="zh-CN"/>
        </w:rPr>
        <w:t>背心自动排痰仪</w:t>
      </w:r>
      <w:r>
        <w:rPr>
          <w:rFonts w:hint="eastAsia" w:ascii="宋体" w:hAnsi="宋体" w:cs="宋体"/>
          <w:b/>
          <w:bCs/>
          <w:sz w:val="28"/>
          <w:szCs w:val="28"/>
        </w:rPr>
        <w:t>要求响应情况表</w:t>
      </w:r>
      <w:bookmarkEnd w:id="6"/>
      <w:bookmarkEnd w:id="7"/>
    </w:p>
    <w:tbl>
      <w:tblPr>
        <w:tblStyle w:val="13"/>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3411"/>
        <w:gridCol w:w="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w:t>
            </w:r>
            <w:r>
              <w:rPr>
                <w:rFonts w:hint="eastAsia" w:ascii="宋体" w:hAnsi="宋体" w:eastAsia="宋体" w:cs="宋体"/>
                <w:sz w:val="21"/>
                <w:szCs w:val="21"/>
                <w:lang w:val="en-US" w:eastAsia="zh-CN"/>
              </w:rPr>
              <w:t>背心自动排痰仪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3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4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3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cs="宋体"/>
                <w:color w:val="000000"/>
                <w:kern w:val="2"/>
                <w:sz w:val="21"/>
                <w:szCs w:val="21"/>
                <w:lang w:val="en-US" w:eastAsia="zh-CN" w:bidi="ar-SA"/>
              </w:rPr>
              <w:t>具备振动排痰能力。</w:t>
            </w:r>
          </w:p>
        </w:tc>
        <w:tc>
          <w:tcPr>
            <w:tcW w:w="4174" w:type="dxa"/>
            <w:tcBorders>
              <w:top w:val="single" w:color="auto" w:sz="4" w:space="0"/>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3411"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kern w:val="2"/>
                <w:sz w:val="21"/>
                <w:szCs w:val="21"/>
                <w:highlight w:val="yellow"/>
                <w:lang w:val="en-US" w:eastAsia="zh-CN" w:bidi="ar-SA"/>
              </w:rPr>
            </w:pPr>
            <w:r>
              <w:rPr>
                <w:rFonts w:hint="eastAsia" w:ascii="宋体" w:hAnsi="宋体" w:cs="宋体"/>
                <w:color w:val="000000"/>
                <w:kern w:val="2"/>
                <w:sz w:val="21"/>
                <w:szCs w:val="21"/>
                <w:lang w:val="en-US" w:eastAsia="zh-CN" w:bidi="ar-SA"/>
              </w:rPr>
              <w:t>模拟人工叩击、震颤的物理作用。</w:t>
            </w:r>
          </w:p>
        </w:tc>
        <w:tc>
          <w:tcPr>
            <w:tcW w:w="4174"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3411"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cs="宋体"/>
                <w:color w:val="000000"/>
                <w:kern w:val="2"/>
                <w:sz w:val="21"/>
                <w:szCs w:val="21"/>
                <w:lang w:val="en-US" w:eastAsia="zh-CN" w:bidi="ar-SA"/>
              </w:rPr>
              <w:t>松动气道内粘稠痰液，促进其向大气道移动。</w:t>
            </w:r>
          </w:p>
        </w:tc>
        <w:tc>
          <w:tcPr>
            <w:tcW w:w="4174"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1.4</w:t>
            </w:r>
          </w:p>
        </w:tc>
        <w:tc>
          <w:tcPr>
            <w:tcW w:w="3411"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cs="宋体"/>
                <w:color w:val="000000"/>
                <w:kern w:val="2"/>
                <w:sz w:val="21"/>
                <w:szCs w:val="21"/>
                <w:lang w:val="en-US" w:eastAsia="zh-CN" w:bidi="ar-SA"/>
              </w:rPr>
              <w:t>便于患者咳出或后续吸痰操作。</w:t>
            </w:r>
          </w:p>
        </w:tc>
        <w:tc>
          <w:tcPr>
            <w:tcW w:w="4174"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3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4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3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4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3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4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3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4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3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sz w:val="21"/>
                <w:szCs w:val="21"/>
                <w:lang w:eastAsia="zh-CN"/>
              </w:rPr>
              <w:t>主机</w:t>
            </w:r>
          </w:p>
        </w:tc>
        <w:tc>
          <w:tcPr>
            <w:tcW w:w="41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3.2</w:t>
            </w:r>
          </w:p>
        </w:tc>
        <w:tc>
          <w:tcPr>
            <w:tcW w:w="3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sz w:val="21"/>
                <w:szCs w:val="21"/>
                <w:lang w:eastAsia="zh-CN"/>
              </w:rPr>
              <w:t>充气背心（中码、大码）各一件</w:t>
            </w:r>
          </w:p>
        </w:tc>
        <w:tc>
          <w:tcPr>
            <w:tcW w:w="41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3.3</w:t>
            </w:r>
          </w:p>
        </w:tc>
        <w:tc>
          <w:tcPr>
            <w:tcW w:w="3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sz w:val="21"/>
                <w:szCs w:val="21"/>
                <w:lang w:eastAsia="zh-CN"/>
              </w:rPr>
              <w:t>背心内衬（中码、大码）各一件</w:t>
            </w:r>
          </w:p>
        </w:tc>
        <w:tc>
          <w:tcPr>
            <w:tcW w:w="41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3.4</w:t>
            </w:r>
          </w:p>
        </w:tc>
        <w:tc>
          <w:tcPr>
            <w:tcW w:w="3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sz w:val="21"/>
                <w:szCs w:val="21"/>
                <w:lang w:eastAsia="zh-CN"/>
              </w:rPr>
              <w:t>胸带一件（必备）</w:t>
            </w:r>
          </w:p>
        </w:tc>
        <w:tc>
          <w:tcPr>
            <w:tcW w:w="41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3.5</w:t>
            </w:r>
          </w:p>
        </w:tc>
        <w:tc>
          <w:tcPr>
            <w:tcW w:w="3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sz w:val="21"/>
                <w:szCs w:val="21"/>
                <w:lang w:eastAsia="zh-CN"/>
              </w:rPr>
              <w:t>手持开关</w:t>
            </w:r>
          </w:p>
        </w:tc>
        <w:tc>
          <w:tcPr>
            <w:tcW w:w="41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3.6</w:t>
            </w:r>
          </w:p>
        </w:tc>
        <w:tc>
          <w:tcPr>
            <w:tcW w:w="3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sz w:val="21"/>
                <w:szCs w:val="21"/>
                <w:lang w:eastAsia="zh-CN"/>
              </w:rPr>
              <w:t>连接气管</w:t>
            </w:r>
          </w:p>
        </w:tc>
        <w:tc>
          <w:tcPr>
            <w:tcW w:w="41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3.7</w:t>
            </w:r>
          </w:p>
        </w:tc>
        <w:tc>
          <w:tcPr>
            <w:tcW w:w="3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sz w:val="21"/>
                <w:szCs w:val="21"/>
                <w:lang w:eastAsia="zh-CN"/>
              </w:rPr>
              <w:t>电源线</w:t>
            </w:r>
          </w:p>
        </w:tc>
        <w:tc>
          <w:tcPr>
            <w:tcW w:w="41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3.8</w:t>
            </w:r>
          </w:p>
        </w:tc>
        <w:tc>
          <w:tcPr>
            <w:tcW w:w="3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sz w:val="21"/>
                <w:szCs w:val="21"/>
                <w:lang w:eastAsia="zh-CN"/>
              </w:rPr>
              <w:t>车</w:t>
            </w:r>
          </w:p>
        </w:tc>
        <w:tc>
          <w:tcPr>
            <w:tcW w:w="41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3.9</w:t>
            </w:r>
          </w:p>
        </w:tc>
        <w:tc>
          <w:tcPr>
            <w:tcW w:w="3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sz w:val="21"/>
                <w:szCs w:val="21"/>
                <w:lang w:eastAsia="zh-CN"/>
              </w:rPr>
              <w:t>合格证</w:t>
            </w:r>
            <w:r>
              <w:rPr>
                <w:rFonts w:hint="eastAsia" w:ascii="宋体" w:hAnsi="宋体" w:cs="宋体"/>
                <w:sz w:val="21"/>
                <w:szCs w:val="21"/>
                <w:lang w:val="en-US" w:eastAsia="zh-CN"/>
              </w:rPr>
              <w:t>/保修卡、使用说明书</w:t>
            </w:r>
          </w:p>
        </w:tc>
        <w:tc>
          <w:tcPr>
            <w:tcW w:w="41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3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4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3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（10）</w:t>
            </w:r>
            <w:r>
              <w:rPr>
                <w:rFonts w:hint="eastAsia" w:ascii="宋体" w:hAnsi="宋体" w:eastAsia="宋体" w:cs="宋体"/>
                <w:sz w:val="21"/>
                <w:szCs w:val="21"/>
                <w:lang w:val="en-US" w:eastAsia="zh-CN"/>
              </w:rPr>
              <w:t>天</w:t>
            </w:r>
          </w:p>
        </w:tc>
        <w:tc>
          <w:tcPr>
            <w:tcW w:w="4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3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（5）</w:t>
            </w:r>
            <w:r>
              <w:rPr>
                <w:rFonts w:hint="eastAsia" w:ascii="宋体" w:hAnsi="宋体" w:eastAsia="宋体" w:cs="宋体"/>
                <w:color w:val="0000FF"/>
                <w:sz w:val="21"/>
                <w:szCs w:val="21"/>
                <w:highlight w:val="none"/>
              </w:rPr>
              <w:t>年</w:t>
            </w:r>
          </w:p>
        </w:tc>
        <w:tc>
          <w:tcPr>
            <w:tcW w:w="4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3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4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3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4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3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4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3"/>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bl>
    <w:p>
      <w:pPr>
        <w:rPr>
          <w:rFonts w:ascii="宋体" w:hAnsi="宋体"/>
        </w:rPr>
      </w:pPr>
    </w:p>
    <w:p>
      <w:pPr>
        <w:numPr>
          <w:ilvl w:val="0"/>
          <w:numId w:val="0"/>
        </w:numPr>
        <w:outlineLvl w:val="0"/>
        <w:rPr>
          <w:rFonts w:hint="eastAsia" w:ascii="宋体" w:hAnsi="宋体" w:cs="宋体"/>
          <w:b/>
          <w:bCs/>
          <w:color w:val="FF0000"/>
          <w:sz w:val="24"/>
          <w:lang w:val="en-US" w:eastAsia="zh-CN"/>
        </w:rPr>
      </w:pPr>
      <w:bookmarkStart w:id="10" w:name="_Toc10005"/>
      <w:bookmarkStart w:id="11" w:name="_Toc413"/>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10"/>
      <w:bookmarkEnd w:id="11"/>
    </w:p>
    <w:p>
      <w:pPr>
        <w:outlineLvl w:val="0"/>
        <w:rPr>
          <w:rFonts w:hint="eastAsia" w:ascii="黑体" w:hAnsi="黑体" w:eastAsia="黑体"/>
          <w:b/>
          <w:sz w:val="36"/>
          <w:szCs w:val="36"/>
        </w:rPr>
      </w:pPr>
    </w:p>
    <w:p>
      <w:pPr>
        <w:outlineLvl w:val="0"/>
        <w:rPr>
          <w:rFonts w:hint="eastAsia" w:ascii="黑体" w:hAnsi="黑体" w:eastAsia="黑体"/>
          <w:b/>
          <w:sz w:val="36"/>
          <w:szCs w:val="36"/>
        </w:rPr>
      </w:pPr>
    </w:p>
    <w:p>
      <w:pPr>
        <w:outlineLvl w:val="0"/>
        <w:rPr>
          <w:rFonts w:hint="eastAsia" w:ascii="黑体" w:hAnsi="黑体" w:eastAsia="黑体"/>
          <w:b/>
          <w:sz w:val="36"/>
          <w:szCs w:val="36"/>
        </w:rPr>
      </w:pPr>
    </w:p>
    <w:p>
      <w:pPr>
        <w:spacing w:line="360" w:lineRule="auto"/>
        <w:jc w:val="center"/>
        <w:outlineLvl w:val="0"/>
        <w:rPr>
          <w:rFonts w:hint="eastAsia" w:ascii="宋体" w:hAnsi="宋体" w:cs="宋体"/>
          <w:b/>
          <w:bCs/>
          <w:sz w:val="28"/>
          <w:szCs w:val="28"/>
          <w:lang w:val="en-US" w:eastAsia="zh-CN"/>
        </w:rPr>
      </w:pPr>
    </w:p>
    <w:p>
      <w:pPr>
        <w:spacing w:line="360" w:lineRule="auto"/>
        <w:jc w:val="center"/>
        <w:outlineLvl w:val="0"/>
        <w:rPr>
          <w:rFonts w:hint="eastAsia" w:ascii="宋体" w:hAnsi="宋体" w:cs="宋体"/>
          <w:b/>
          <w:bCs/>
          <w:sz w:val="28"/>
          <w:szCs w:val="28"/>
        </w:rPr>
      </w:pPr>
      <w:r>
        <w:rPr>
          <w:rFonts w:hint="eastAsia" w:ascii="宋体" w:hAnsi="宋体" w:cs="宋体"/>
          <w:b/>
          <w:bCs/>
          <w:sz w:val="28"/>
          <w:szCs w:val="28"/>
          <w:lang w:val="en-US" w:eastAsia="zh-CN"/>
        </w:rPr>
        <w:t>双通道注射泵</w:t>
      </w:r>
      <w:r>
        <w:rPr>
          <w:rFonts w:hint="eastAsia" w:ascii="宋体" w:hAnsi="宋体" w:cs="宋体"/>
          <w:b/>
          <w:bCs/>
          <w:sz w:val="28"/>
          <w:szCs w:val="28"/>
        </w:rPr>
        <w:t>要求响应情况表</w:t>
      </w:r>
    </w:p>
    <w:tbl>
      <w:tblPr>
        <w:tblStyle w:val="13"/>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4121"/>
        <w:gridCol w:w="3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w:t>
            </w:r>
            <w:r>
              <w:rPr>
                <w:rFonts w:hint="eastAsia" w:ascii="宋体" w:hAnsi="宋体" w:eastAsia="宋体" w:cs="宋体"/>
                <w:color w:val="000000"/>
                <w:kern w:val="2"/>
                <w:sz w:val="21"/>
                <w:szCs w:val="21"/>
                <w:lang w:val="en-US" w:eastAsia="zh-CN" w:bidi="ar-SA"/>
              </w:rPr>
              <w:t>双通道注射泵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4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3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41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eastAsia="宋体" w:cs="宋体"/>
                <w:color w:val="000000"/>
                <w:kern w:val="2"/>
                <w:sz w:val="21"/>
                <w:szCs w:val="21"/>
                <w:lang w:val="en-US" w:eastAsia="zh-CN" w:bidi="ar-SA"/>
              </w:rPr>
              <w:t>具备DPS动态压力监测系统，条形和颜色显示，实时数字显示管路压力状态</w:t>
            </w:r>
          </w:p>
        </w:tc>
        <w:tc>
          <w:tcPr>
            <w:tcW w:w="3464" w:type="dxa"/>
            <w:tcBorders>
              <w:top w:val="single" w:color="auto" w:sz="4" w:space="0"/>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4121"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kern w:val="2"/>
                <w:sz w:val="21"/>
                <w:szCs w:val="21"/>
                <w:highlight w:val="yellow"/>
                <w:lang w:val="en-US" w:eastAsia="zh-CN" w:bidi="ar-SA"/>
              </w:rPr>
            </w:pPr>
            <w:r>
              <w:rPr>
                <w:rFonts w:hint="eastAsia" w:ascii="宋体" w:hAnsi="宋体" w:eastAsia="宋体" w:cs="宋体"/>
                <w:color w:val="000000"/>
                <w:kern w:val="2"/>
                <w:sz w:val="21"/>
                <w:szCs w:val="21"/>
                <w:lang w:val="en-US" w:eastAsia="zh-CN" w:bidi="ar-SA"/>
              </w:rPr>
              <w:t>具备速度模式、时间模式、剂量模式、药物模式、序列模式等5种注射模式</w:t>
            </w:r>
          </w:p>
        </w:tc>
        <w:tc>
          <w:tcPr>
            <w:tcW w:w="3464"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4121"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eastAsia="宋体" w:cs="宋体"/>
                <w:color w:val="000000"/>
                <w:kern w:val="2"/>
                <w:sz w:val="21"/>
                <w:szCs w:val="21"/>
                <w:lang w:val="en-US" w:eastAsia="zh-CN" w:bidi="ar-SA"/>
              </w:rPr>
              <w:t>彩色大屏幕≥3.5寸，亮度1-10档可调，整机重量不超过3.5kg</w:t>
            </w:r>
            <w:r>
              <w:rPr>
                <w:rFonts w:hint="eastAsia" w:ascii="宋体" w:hAnsi="宋体" w:cs="宋体"/>
                <w:color w:val="000000"/>
                <w:kern w:val="2"/>
                <w:sz w:val="21"/>
                <w:szCs w:val="21"/>
                <w:lang w:val="en-US" w:eastAsia="zh-CN" w:bidi="ar-SA"/>
              </w:rPr>
              <w:t>(不含电池)</w:t>
            </w:r>
          </w:p>
        </w:tc>
        <w:tc>
          <w:tcPr>
            <w:tcW w:w="3464"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1.4</w:t>
            </w:r>
          </w:p>
        </w:tc>
        <w:tc>
          <w:tcPr>
            <w:tcW w:w="4121"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eastAsia="宋体" w:cs="宋体"/>
                <w:color w:val="000000"/>
                <w:kern w:val="2"/>
                <w:sz w:val="21"/>
                <w:szCs w:val="21"/>
                <w:lang w:val="en-US" w:eastAsia="zh-CN" w:bidi="ar-SA"/>
              </w:rPr>
              <w:t>自动识别注射器规格：5ml、10ml、20ml、30ml、50ml/60ml</w:t>
            </w:r>
          </w:p>
        </w:tc>
        <w:tc>
          <w:tcPr>
            <w:tcW w:w="3464"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1.5</w:t>
            </w:r>
          </w:p>
        </w:tc>
        <w:tc>
          <w:tcPr>
            <w:tcW w:w="4121"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阻塞回撤功能：当管路阻塞报警时，自动回撤管路压力</w:t>
            </w:r>
          </w:p>
        </w:tc>
        <w:tc>
          <w:tcPr>
            <w:tcW w:w="3464"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1.6</w:t>
            </w:r>
          </w:p>
        </w:tc>
        <w:tc>
          <w:tcPr>
            <w:tcW w:w="4121"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适用注射器：适用于符合国家标准的注射器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000000"/>
                <w:kern w:val="2"/>
                <w:sz w:val="21"/>
                <w:szCs w:val="21"/>
                <w:lang w:val="en-US" w:eastAsia="zh-CN" w:bidi="ar-SA"/>
              </w:rPr>
            </w:pPr>
          </w:p>
        </w:tc>
        <w:tc>
          <w:tcPr>
            <w:tcW w:w="3464"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1.7</w:t>
            </w:r>
          </w:p>
        </w:tc>
        <w:tc>
          <w:tcPr>
            <w:tcW w:w="4121"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联机功能：具备A、B通道联机功能，适用于药物的不间断推注，保证没有任何中断的连续给药，维持血药浓度稳定</w:t>
            </w:r>
          </w:p>
        </w:tc>
        <w:tc>
          <w:tcPr>
            <w:tcW w:w="3464"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1.8</w:t>
            </w:r>
          </w:p>
        </w:tc>
        <w:tc>
          <w:tcPr>
            <w:tcW w:w="4121"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常见的各种报警功能</w:t>
            </w:r>
          </w:p>
        </w:tc>
        <w:tc>
          <w:tcPr>
            <w:tcW w:w="3464"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4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3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4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3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4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3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41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3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41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eastAsia="宋体" w:cs="宋体"/>
                <w:sz w:val="21"/>
                <w:szCs w:val="21"/>
                <w:lang w:val="en-US" w:eastAsia="zh-CN"/>
              </w:rPr>
              <w:t>双道</w:t>
            </w:r>
            <w:r>
              <w:rPr>
                <w:rFonts w:hint="eastAsia" w:ascii="宋体" w:hAnsi="宋体" w:eastAsia="宋体" w:cs="宋体"/>
                <w:sz w:val="21"/>
                <w:szCs w:val="21"/>
              </w:rPr>
              <w:t>注射泵主机</w:t>
            </w:r>
            <w:r>
              <w:rPr>
                <w:rFonts w:hint="eastAsia" w:ascii="宋体" w:hAnsi="宋体" w:cs="宋体"/>
                <w:sz w:val="21"/>
                <w:szCs w:val="21"/>
                <w:lang w:val="en-US" w:eastAsia="zh-CN"/>
              </w:rPr>
              <w:t xml:space="preserve">  1台</w:t>
            </w:r>
          </w:p>
        </w:tc>
        <w:tc>
          <w:tcPr>
            <w:tcW w:w="34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3.2</w:t>
            </w:r>
          </w:p>
        </w:tc>
        <w:tc>
          <w:tcPr>
            <w:tcW w:w="41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kern w:val="0"/>
                <w:szCs w:val="21"/>
              </w:rPr>
              <w:t>电源线</w:t>
            </w:r>
            <w:r>
              <w:rPr>
                <w:rFonts w:hint="eastAsia" w:ascii="宋体" w:hAnsi="宋体" w:cs="宋体"/>
                <w:kern w:val="0"/>
                <w:szCs w:val="21"/>
                <w:lang w:val="en-US" w:eastAsia="zh-CN"/>
              </w:rPr>
              <w:t xml:space="preserve">  1条</w:t>
            </w:r>
          </w:p>
        </w:tc>
        <w:tc>
          <w:tcPr>
            <w:tcW w:w="34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3.3</w:t>
            </w:r>
          </w:p>
        </w:tc>
        <w:tc>
          <w:tcPr>
            <w:tcW w:w="41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kern w:val="0"/>
                <w:szCs w:val="21"/>
                <w:lang w:eastAsia="zh-CN"/>
              </w:rPr>
              <w:t>合格证</w:t>
            </w:r>
            <w:r>
              <w:rPr>
                <w:rFonts w:hint="eastAsia" w:ascii="宋体" w:hAnsi="宋体" w:cs="宋体"/>
                <w:kern w:val="0"/>
                <w:szCs w:val="21"/>
                <w:lang w:val="en-US" w:eastAsia="zh-CN"/>
              </w:rPr>
              <w:t>/保修卡、使用说明书</w:t>
            </w:r>
          </w:p>
        </w:tc>
        <w:tc>
          <w:tcPr>
            <w:tcW w:w="346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4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3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4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天</w:t>
            </w:r>
          </w:p>
        </w:tc>
        <w:tc>
          <w:tcPr>
            <w:tcW w:w="3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4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（5）</w:t>
            </w:r>
            <w:r>
              <w:rPr>
                <w:rFonts w:hint="eastAsia" w:ascii="宋体" w:hAnsi="宋体" w:eastAsia="宋体" w:cs="宋体"/>
                <w:color w:val="0000FF"/>
                <w:sz w:val="21"/>
                <w:szCs w:val="21"/>
                <w:highlight w:val="none"/>
              </w:rPr>
              <w:t>年</w:t>
            </w:r>
          </w:p>
        </w:tc>
        <w:tc>
          <w:tcPr>
            <w:tcW w:w="3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4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3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4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3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4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34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3"/>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bl>
    <w:p>
      <w:pPr>
        <w:rPr>
          <w:rFonts w:ascii="宋体" w:hAnsi="宋体"/>
        </w:rPr>
      </w:pPr>
    </w:p>
    <w:p>
      <w:pPr>
        <w:outlineLvl w:val="0"/>
        <w:rPr>
          <w:rFonts w:hint="eastAsia" w:ascii="宋体" w:hAnsi="宋体" w:cs="宋体"/>
          <w:b/>
          <w:bCs/>
          <w:color w:val="FF0000"/>
          <w:sz w:val="24"/>
          <w:lang w:val="en-US" w:eastAsia="zh-CN"/>
        </w:rPr>
      </w:pPr>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p>
    <w:p>
      <w:pPr>
        <w:outlineLvl w:val="0"/>
        <w:rPr>
          <w:rFonts w:hint="eastAsia" w:ascii="宋体" w:hAnsi="宋体" w:cs="宋体"/>
          <w:b/>
          <w:bCs/>
          <w:color w:val="FF0000"/>
          <w:sz w:val="24"/>
          <w:lang w:val="en-US" w:eastAsia="zh-CN"/>
        </w:rPr>
      </w:pPr>
    </w:p>
    <w:p>
      <w:pPr>
        <w:outlineLvl w:val="0"/>
        <w:rPr>
          <w:rFonts w:hint="eastAsia" w:ascii="宋体" w:hAnsi="宋体" w:cs="宋体"/>
          <w:b/>
          <w:bCs/>
          <w:color w:val="FF0000"/>
          <w:sz w:val="24"/>
          <w:lang w:val="en-US" w:eastAsia="zh-CN"/>
        </w:rPr>
      </w:pPr>
    </w:p>
    <w:p>
      <w:pPr>
        <w:outlineLvl w:val="0"/>
        <w:rPr>
          <w:rFonts w:hint="eastAsia" w:ascii="宋体" w:hAnsi="宋体" w:cs="宋体"/>
          <w:b/>
          <w:bCs/>
          <w:color w:val="FF0000"/>
          <w:sz w:val="24"/>
          <w:lang w:val="en-US" w:eastAsia="zh-CN"/>
        </w:rPr>
      </w:pPr>
    </w:p>
    <w:p>
      <w:pPr>
        <w:outlineLvl w:val="0"/>
        <w:rPr>
          <w:rFonts w:hint="eastAsia" w:ascii="宋体" w:hAnsi="宋体" w:cs="宋体"/>
          <w:b/>
          <w:bCs/>
          <w:color w:val="FF0000"/>
          <w:sz w:val="24"/>
          <w:lang w:val="en-US" w:eastAsia="zh-CN"/>
        </w:rPr>
      </w:pPr>
    </w:p>
    <w:p>
      <w:pPr>
        <w:outlineLvl w:val="0"/>
        <w:rPr>
          <w:rFonts w:hint="eastAsia" w:ascii="宋体" w:hAnsi="宋体" w:cs="宋体"/>
          <w:b/>
          <w:bCs/>
          <w:color w:val="FF0000"/>
          <w:sz w:val="24"/>
          <w:lang w:val="en-US" w:eastAsia="zh-CN"/>
        </w:rPr>
      </w:pPr>
    </w:p>
    <w:p>
      <w:pPr>
        <w:outlineLvl w:val="0"/>
        <w:rPr>
          <w:rFonts w:hint="eastAsia" w:ascii="宋体" w:hAnsi="宋体" w:cs="宋体"/>
          <w:b/>
          <w:bCs/>
          <w:color w:val="FF0000"/>
          <w:sz w:val="24"/>
          <w:lang w:val="en-US" w:eastAsia="zh-CN"/>
        </w:rPr>
      </w:pPr>
    </w:p>
    <w:p>
      <w:pPr>
        <w:outlineLvl w:val="0"/>
        <w:rPr>
          <w:rFonts w:hint="eastAsia" w:ascii="宋体" w:hAnsi="宋体" w:cs="宋体"/>
          <w:b/>
          <w:bCs/>
          <w:color w:val="FF0000"/>
          <w:sz w:val="24"/>
          <w:lang w:val="en-US" w:eastAsia="zh-CN"/>
        </w:rPr>
      </w:pPr>
    </w:p>
    <w:p>
      <w:pPr>
        <w:outlineLvl w:val="0"/>
        <w:rPr>
          <w:rFonts w:hint="eastAsia" w:ascii="宋体" w:hAnsi="宋体" w:cs="宋体"/>
          <w:b/>
          <w:bCs/>
          <w:color w:val="FF0000"/>
          <w:sz w:val="24"/>
          <w:lang w:val="en-US" w:eastAsia="zh-CN"/>
        </w:rPr>
      </w:pPr>
    </w:p>
    <w:p>
      <w:pPr>
        <w:outlineLvl w:val="0"/>
        <w:rPr>
          <w:rFonts w:hint="eastAsia" w:ascii="宋体" w:hAnsi="宋体" w:cs="宋体"/>
          <w:b/>
          <w:bCs/>
          <w:color w:val="FF0000"/>
          <w:sz w:val="24"/>
          <w:lang w:val="en-US" w:eastAsia="zh-CN"/>
        </w:rPr>
      </w:pPr>
    </w:p>
    <w:p>
      <w:pPr>
        <w:spacing w:line="360" w:lineRule="auto"/>
        <w:jc w:val="center"/>
        <w:outlineLvl w:val="0"/>
        <w:rPr>
          <w:rFonts w:hint="eastAsia" w:ascii="宋体" w:hAnsi="宋体" w:cs="宋体"/>
          <w:b/>
          <w:bCs/>
          <w:sz w:val="28"/>
          <w:szCs w:val="28"/>
          <w:lang w:val="en-US" w:eastAsia="zh-CN"/>
        </w:rPr>
      </w:pPr>
    </w:p>
    <w:p>
      <w:pPr>
        <w:spacing w:line="360" w:lineRule="auto"/>
        <w:jc w:val="center"/>
        <w:outlineLvl w:val="0"/>
        <w:rPr>
          <w:rFonts w:hint="eastAsia" w:ascii="宋体" w:hAnsi="宋体" w:cs="宋体"/>
          <w:b/>
          <w:bCs/>
          <w:sz w:val="28"/>
          <w:szCs w:val="28"/>
          <w:lang w:val="en-US" w:eastAsia="zh-CN"/>
        </w:rPr>
      </w:pPr>
    </w:p>
    <w:p>
      <w:pPr>
        <w:spacing w:line="360" w:lineRule="auto"/>
        <w:jc w:val="center"/>
        <w:outlineLvl w:val="0"/>
        <w:rPr>
          <w:rFonts w:hint="eastAsia" w:ascii="宋体" w:hAnsi="宋体" w:cs="宋体"/>
          <w:b/>
          <w:bCs/>
          <w:sz w:val="28"/>
          <w:szCs w:val="28"/>
        </w:rPr>
      </w:pPr>
      <w:r>
        <w:rPr>
          <w:rFonts w:hint="eastAsia" w:ascii="宋体" w:hAnsi="宋体" w:cs="宋体"/>
          <w:b/>
          <w:bCs/>
          <w:sz w:val="28"/>
          <w:szCs w:val="28"/>
          <w:lang w:val="en-US" w:eastAsia="zh-CN"/>
        </w:rPr>
        <w:t>无创呼吸机</w:t>
      </w:r>
      <w:r>
        <w:rPr>
          <w:rFonts w:hint="eastAsia" w:ascii="宋体" w:hAnsi="宋体" w:cs="宋体"/>
          <w:b/>
          <w:bCs/>
          <w:sz w:val="28"/>
          <w:szCs w:val="28"/>
        </w:rPr>
        <w:t>要求响应情况表</w:t>
      </w:r>
    </w:p>
    <w:tbl>
      <w:tblPr>
        <w:tblStyle w:val="13"/>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5411"/>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w:t>
            </w:r>
            <w:r>
              <w:rPr>
                <w:rFonts w:hint="eastAsia" w:ascii="宋体" w:hAnsi="宋体" w:eastAsia="宋体" w:cs="宋体"/>
                <w:color w:val="000000"/>
                <w:kern w:val="2"/>
                <w:sz w:val="21"/>
                <w:szCs w:val="21"/>
                <w:lang w:val="en-US" w:eastAsia="zh-CN" w:bidi="ar-SA"/>
              </w:rPr>
              <w:t>无创呼吸机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5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eastAsia="宋体" w:cs="宋体"/>
              </w:rPr>
              <w:t>主机及湿化器一体设计</w:t>
            </w:r>
            <w:r>
              <w:rPr>
                <w:rFonts w:hint="eastAsia" w:ascii="宋体" w:hAnsi="宋体" w:eastAsia="宋体" w:cs="宋体"/>
                <w:lang w:eastAsia="zh-CN"/>
              </w:rPr>
              <w:t>。</w:t>
            </w:r>
            <w:r>
              <w:rPr>
                <w:rStyle w:val="11"/>
                <w:rFonts w:hint="eastAsia" w:ascii="宋体" w:hAnsi="宋体" w:eastAsia="宋体" w:cs="宋体"/>
                <w:b w:val="0"/>
                <w:bCs w:val="0"/>
                <w:i w:val="0"/>
                <w:iCs w:val="0"/>
                <w:smallCaps w:val="0"/>
              </w:rPr>
              <w:t>采用安全气道设计，加温管路不直接与机器主机连接取电，无需对主机内部气路进行消毒。</w:t>
            </w:r>
          </w:p>
        </w:tc>
        <w:tc>
          <w:tcPr>
            <w:tcW w:w="2174" w:type="dxa"/>
            <w:tcBorders>
              <w:top w:val="single" w:color="auto" w:sz="4" w:space="0"/>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5411"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kern w:val="2"/>
                <w:sz w:val="21"/>
                <w:szCs w:val="21"/>
                <w:highlight w:val="yellow"/>
                <w:lang w:val="en-US" w:eastAsia="zh-CN" w:bidi="ar-SA"/>
              </w:rPr>
            </w:pPr>
            <w:r>
              <w:rPr>
                <w:rFonts w:hint="eastAsia" w:ascii="宋体" w:hAnsi="宋体" w:eastAsia="宋体" w:cs="宋体"/>
              </w:rPr>
              <w:t>同时具备无创通气模式</w:t>
            </w:r>
            <w:r>
              <w:rPr>
                <w:rFonts w:hint="eastAsia" w:ascii="宋体" w:hAnsi="宋体" w:eastAsia="宋体" w:cs="宋体"/>
                <w:lang w:eastAsia="zh-CN"/>
              </w:rPr>
              <w:t>、</w:t>
            </w:r>
            <w:r>
              <w:rPr>
                <w:rFonts w:hint="eastAsia" w:ascii="宋体" w:hAnsi="宋体" w:eastAsia="宋体" w:cs="宋体"/>
              </w:rPr>
              <w:t>高流量模式</w:t>
            </w:r>
            <w:r>
              <w:rPr>
                <w:rFonts w:hint="eastAsia" w:ascii="宋体" w:hAnsi="宋体" w:eastAsia="宋体" w:cs="宋体"/>
                <w:lang w:eastAsia="zh-CN"/>
              </w:rPr>
              <w:t>。</w:t>
            </w:r>
          </w:p>
        </w:tc>
        <w:tc>
          <w:tcPr>
            <w:tcW w:w="2174"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5411"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Style w:val="11"/>
                <w:rFonts w:hint="eastAsia" w:ascii="宋体" w:hAnsi="宋体" w:eastAsia="宋体" w:cs="宋体"/>
                <w:b w:val="0"/>
                <w:bCs w:val="0"/>
                <w:i w:val="0"/>
                <w:iCs w:val="0"/>
                <w:smallCaps w:val="0"/>
              </w:rPr>
              <w:t>彩屏尺寸≥</w:t>
            </w:r>
            <w:r>
              <w:rPr>
                <w:rStyle w:val="11"/>
                <w:rFonts w:hint="eastAsia" w:ascii="宋体" w:hAnsi="宋体" w:eastAsia="宋体" w:cs="宋体"/>
                <w:b w:val="0"/>
                <w:bCs w:val="0"/>
                <w:i w:val="0"/>
                <w:iCs w:val="0"/>
                <w:smallCaps w:val="0"/>
                <w:lang w:val="en-US" w:eastAsia="zh-CN"/>
              </w:rPr>
              <w:t>4.3</w:t>
            </w:r>
            <w:r>
              <w:rPr>
                <w:rStyle w:val="11"/>
                <w:rFonts w:hint="eastAsia" w:ascii="宋体" w:hAnsi="宋体" w:eastAsia="宋体" w:cs="宋体"/>
                <w:b w:val="0"/>
                <w:bCs w:val="0"/>
                <w:i w:val="0"/>
                <w:iCs w:val="0"/>
                <w:smallCaps w:val="0"/>
              </w:rPr>
              <w:t>英寸</w:t>
            </w:r>
            <w:r>
              <w:rPr>
                <w:rStyle w:val="11"/>
                <w:rFonts w:hint="eastAsia" w:ascii="宋体" w:hAnsi="宋体" w:eastAsia="宋体" w:cs="宋体"/>
                <w:b w:val="0"/>
                <w:bCs w:val="0"/>
                <w:i w:val="0"/>
                <w:iCs w:val="0"/>
                <w:smallCaps w:val="0"/>
                <w:lang w:eastAsia="zh-CN"/>
              </w:rPr>
              <w:t>。</w:t>
            </w:r>
          </w:p>
        </w:tc>
        <w:tc>
          <w:tcPr>
            <w:tcW w:w="2174"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1.4</w:t>
            </w:r>
          </w:p>
        </w:tc>
        <w:tc>
          <w:tcPr>
            <w:tcW w:w="5411"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eastAsia="宋体" w:cs="宋体"/>
                <w:lang w:val="en-US" w:eastAsia="zh-CN"/>
              </w:rPr>
              <w:t>整机重量3kg，方便移动。</w:t>
            </w:r>
          </w:p>
        </w:tc>
        <w:tc>
          <w:tcPr>
            <w:tcW w:w="2174"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1.5</w:t>
            </w:r>
          </w:p>
        </w:tc>
        <w:tc>
          <w:tcPr>
            <w:tcW w:w="5411"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000000"/>
                <w:kern w:val="2"/>
                <w:sz w:val="21"/>
                <w:szCs w:val="21"/>
                <w:lang w:val="en-US" w:eastAsia="zh-CN" w:bidi="ar-SA"/>
              </w:rPr>
            </w:pPr>
            <w:r>
              <w:rPr>
                <w:rFonts w:hint="eastAsia" w:ascii="宋体" w:hAnsi="宋体" w:eastAsia="宋体" w:cs="宋体"/>
              </w:rPr>
              <w:t>通气模式具备:持续气道正压通气模式(CPAP 模式)、自主模式(S 模式)、时控模式(T 模式)、自主/时控模式(S/T 模式)、压力控制模式(PC</w:t>
            </w:r>
            <w:r>
              <w:rPr>
                <w:rFonts w:hint="eastAsia" w:ascii="宋体" w:hAnsi="宋体" w:eastAsia="宋体" w:cs="宋体"/>
                <w:lang w:val="en-US" w:eastAsia="zh-CN"/>
              </w:rPr>
              <w:t>V</w:t>
            </w:r>
            <w:r>
              <w:rPr>
                <w:rFonts w:hint="eastAsia" w:ascii="宋体" w:hAnsi="宋体" w:eastAsia="宋体" w:cs="宋体"/>
              </w:rPr>
              <w:t xml:space="preserve"> 模式)、</w:t>
            </w:r>
            <w:r>
              <w:rPr>
                <w:rFonts w:hint="eastAsia" w:ascii="宋体" w:hAnsi="宋体" w:eastAsia="宋体" w:cs="宋体"/>
                <w:lang w:val="en-US" w:eastAsia="zh-CN"/>
              </w:rPr>
              <w:t>智能压力控制容量保证模式（VGPS模式）、</w:t>
            </w:r>
            <w:r>
              <w:rPr>
                <w:rFonts w:hint="eastAsia" w:ascii="宋体" w:hAnsi="宋体" w:eastAsia="宋体" w:cs="宋体"/>
              </w:rPr>
              <w:t>高流量氧疗模式(HFNC 模式)</w:t>
            </w:r>
            <w:r>
              <w:rPr>
                <w:rFonts w:hint="eastAsia" w:ascii="宋体" w:hAnsi="宋体" w:eastAsia="宋体" w:cs="宋体"/>
                <w:lang w:eastAsia="zh-CN"/>
              </w:rPr>
              <w:t>。</w:t>
            </w:r>
          </w:p>
        </w:tc>
        <w:tc>
          <w:tcPr>
            <w:tcW w:w="2174"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1.6</w:t>
            </w:r>
          </w:p>
        </w:tc>
        <w:tc>
          <w:tcPr>
            <w:tcW w:w="5411"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000000"/>
                <w:kern w:val="2"/>
                <w:sz w:val="21"/>
                <w:szCs w:val="21"/>
                <w:lang w:val="en-US" w:eastAsia="zh-CN" w:bidi="ar-SA"/>
              </w:rPr>
            </w:pPr>
            <w:r>
              <w:rPr>
                <w:rFonts w:hint="eastAsia" w:ascii="宋体" w:hAnsi="宋体" w:eastAsia="宋体" w:cs="宋体"/>
              </w:rPr>
              <w:t>压力范围:4~40cmH20</w:t>
            </w:r>
            <w:r>
              <w:rPr>
                <w:rFonts w:hint="eastAsia" w:ascii="宋体" w:hAnsi="宋体" w:eastAsia="宋体" w:cs="宋体"/>
                <w:lang w:eastAsia="zh-CN"/>
              </w:rPr>
              <w:t>。</w:t>
            </w:r>
          </w:p>
        </w:tc>
        <w:tc>
          <w:tcPr>
            <w:tcW w:w="2174"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1.7</w:t>
            </w:r>
          </w:p>
        </w:tc>
        <w:tc>
          <w:tcPr>
            <w:tcW w:w="5411"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000000"/>
                <w:kern w:val="2"/>
                <w:sz w:val="21"/>
                <w:szCs w:val="21"/>
                <w:lang w:val="en-US" w:eastAsia="zh-CN" w:bidi="ar-SA"/>
              </w:rPr>
            </w:pPr>
            <w:r>
              <w:rPr>
                <w:rFonts w:hint="eastAsia" w:ascii="宋体" w:hAnsi="宋体" w:eastAsia="宋体" w:cs="宋体"/>
                <w:lang w:val="en-US" w:eastAsia="zh-CN"/>
              </w:rPr>
              <w:t>吸气</w:t>
            </w:r>
            <w:r>
              <w:rPr>
                <w:rFonts w:hint="eastAsia" w:ascii="宋体" w:hAnsi="宋体" w:eastAsia="宋体" w:cs="宋体"/>
              </w:rPr>
              <w:t>触发灵敏设置范围:1-8档</w:t>
            </w:r>
            <w:r>
              <w:rPr>
                <w:rFonts w:hint="eastAsia" w:ascii="宋体" w:hAnsi="宋体" w:eastAsia="宋体" w:cs="宋体"/>
                <w:lang w:eastAsia="zh-CN"/>
              </w:rPr>
              <w:t>，</w:t>
            </w:r>
            <w:r>
              <w:rPr>
                <w:rFonts w:hint="eastAsia" w:ascii="宋体" w:hAnsi="宋体" w:eastAsia="宋体" w:cs="宋体"/>
              </w:rPr>
              <w:t>呼</w:t>
            </w:r>
            <w:r>
              <w:rPr>
                <w:rFonts w:hint="eastAsia" w:ascii="宋体" w:hAnsi="宋体" w:eastAsia="宋体" w:cs="宋体"/>
                <w:lang w:val="en-US" w:eastAsia="zh-CN"/>
              </w:rPr>
              <w:t>气</w:t>
            </w:r>
            <w:r>
              <w:rPr>
                <w:rFonts w:hint="eastAsia" w:ascii="宋体" w:hAnsi="宋体" w:eastAsia="宋体" w:cs="宋体"/>
              </w:rPr>
              <w:t>触发灵敏设置范围:1-8档</w:t>
            </w:r>
            <w:r>
              <w:rPr>
                <w:rFonts w:hint="eastAsia" w:ascii="宋体" w:hAnsi="宋体" w:eastAsia="宋体" w:cs="宋体"/>
                <w:lang w:eastAsia="zh-CN"/>
              </w:rPr>
              <w:t>。</w:t>
            </w:r>
          </w:p>
        </w:tc>
        <w:tc>
          <w:tcPr>
            <w:tcW w:w="2174"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1.8</w:t>
            </w:r>
          </w:p>
        </w:tc>
        <w:tc>
          <w:tcPr>
            <w:tcW w:w="5411"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color w:val="000000"/>
                <w:kern w:val="2"/>
                <w:sz w:val="21"/>
                <w:szCs w:val="21"/>
                <w:lang w:val="en-US" w:eastAsia="zh-CN" w:bidi="ar-SA"/>
              </w:rPr>
            </w:pPr>
            <w:r>
              <w:rPr>
                <w:rFonts w:hint="eastAsia" w:ascii="宋体" w:hAnsi="宋体" w:eastAsia="宋体" w:cs="宋体"/>
              </w:rPr>
              <w:t>最</w:t>
            </w:r>
            <w:r>
              <w:rPr>
                <w:rFonts w:hint="eastAsia" w:ascii="宋体" w:hAnsi="宋体" w:eastAsia="宋体" w:cs="宋体"/>
                <w:lang w:val="en-US" w:eastAsia="zh-CN"/>
              </w:rPr>
              <w:t>小</w:t>
            </w:r>
            <w:r>
              <w:rPr>
                <w:rFonts w:hint="eastAsia" w:ascii="宋体" w:hAnsi="宋体" w:eastAsia="宋体" w:cs="宋体"/>
              </w:rPr>
              <w:t>吸气时间范围:0.3~</w:t>
            </w:r>
            <w:r>
              <w:rPr>
                <w:rFonts w:hint="eastAsia" w:ascii="宋体" w:hAnsi="宋体" w:eastAsia="宋体" w:cs="宋体"/>
                <w:lang w:val="en-US" w:eastAsia="zh-CN"/>
              </w:rPr>
              <w:t>4.0</w:t>
            </w:r>
            <w:r>
              <w:rPr>
                <w:rFonts w:hint="eastAsia" w:ascii="宋体" w:hAnsi="宋体" w:eastAsia="宋体" w:cs="宋体"/>
              </w:rPr>
              <w:t>s可调</w:t>
            </w:r>
            <w:r>
              <w:rPr>
                <w:rFonts w:hint="eastAsia" w:ascii="宋体" w:hAnsi="宋体" w:eastAsia="宋体" w:cs="宋体"/>
                <w:lang w:eastAsia="zh-CN"/>
              </w:rPr>
              <w:t>，</w:t>
            </w:r>
            <w:r>
              <w:rPr>
                <w:rFonts w:hint="eastAsia" w:ascii="宋体" w:hAnsi="宋体" w:eastAsia="宋体" w:cs="宋体"/>
              </w:rPr>
              <w:t>最大吸气时间范围:</w:t>
            </w:r>
            <w:r>
              <w:rPr>
                <w:rFonts w:hint="eastAsia" w:ascii="宋体" w:hAnsi="宋体" w:eastAsia="宋体" w:cs="宋体"/>
                <w:lang w:val="en-US" w:eastAsia="zh-CN"/>
              </w:rPr>
              <w:t>1.0</w:t>
            </w:r>
            <w:r>
              <w:rPr>
                <w:rFonts w:hint="eastAsia" w:ascii="宋体" w:hAnsi="宋体" w:eastAsia="宋体" w:cs="宋体"/>
              </w:rPr>
              <w:t>~</w:t>
            </w:r>
            <w:r>
              <w:rPr>
                <w:rFonts w:hint="eastAsia" w:ascii="宋体" w:hAnsi="宋体" w:eastAsia="宋体" w:cs="宋体"/>
                <w:lang w:val="en-US" w:eastAsia="zh-CN"/>
              </w:rPr>
              <w:t>4.0</w:t>
            </w:r>
            <w:r>
              <w:rPr>
                <w:rFonts w:hint="eastAsia" w:ascii="宋体" w:hAnsi="宋体" w:eastAsia="宋体" w:cs="宋体"/>
              </w:rPr>
              <w:t>s可调</w:t>
            </w:r>
            <w:r>
              <w:rPr>
                <w:rFonts w:hint="eastAsia" w:ascii="宋体" w:hAnsi="宋体" w:eastAsia="宋体" w:cs="宋体"/>
                <w:lang w:eastAsia="zh-CN"/>
              </w:rPr>
              <w:t>。</w:t>
            </w:r>
          </w:p>
        </w:tc>
        <w:tc>
          <w:tcPr>
            <w:tcW w:w="2174"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1.9</w:t>
            </w:r>
          </w:p>
        </w:tc>
        <w:tc>
          <w:tcPr>
            <w:tcW w:w="5411"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lang w:val="en-US" w:eastAsia="zh-CN"/>
              </w:rPr>
              <w:t>压力释放等级：1-7档可调。</w:t>
            </w:r>
          </w:p>
        </w:tc>
        <w:tc>
          <w:tcPr>
            <w:tcW w:w="2174"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1.10</w:t>
            </w:r>
          </w:p>
        </w:tc>
        <w:tc>
          <w:tcPr>
            <w:tcW w:w="5411"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lang w:val="en-US" w:eastAsia="zh-CN"/>
              </w:rPr>
              <w:t>病人自主出发和机控触发方式以波形颜色区分。</w:t>
            </w:r>
          </w:p>
        </w:tc>
        <w:tc>
          <w:tcPr>
            <w:tcW w:w="2174"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1.11</w:t>
            </w:r>
          </w:p>
        </w:tc>
        <w:tc>
          <w:tcPr>
            <w:tcW w:w="5411"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lang w:val="en-US" w:eastAsia="zh-CN"/>
              </w:rPr>
              <w:t>监测参数：流量、露点温度、氧浓度、ROX指数、潮气量、分钟通气量、吸呼比、气道压力、吸气时间、漏气量、呼吸频率。</w:t>
            </w:r>
          </w:p>
        </w:tc>
        <w:tc>
          <w:tcPr>
            <w:tcW w:w="2174"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1.12</w:t>
            </w:r>
          </w:p>
        </w:tc>
        <w:tc>
          <w:tcPr>
            <w:tcW w:w="5411"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具备氧浓度调节功能，机器内置控氧模块，无需外接空氧混合阀或流量计。具备超声实时氧浓度监测系统，无</w:t>
            </w:r>
            <w:r>
              <w:rPr>
                <w:rFonts w:hint="eastAsia" w:ascii="宋体" w:hAnsi="宋体" w:eastAsia="宋体" w:cs="宋体"/>
                <w:lang w:val="en-US" w:eastAsia="zh-CN"/>
              </w:rPr>
              <w:t>氧</w:t>
            </w:r>
            <w:r>
              <w:rPr>
                <w:rFonts w:hint="eastAsia" w:ascii="宋体" w:hAnsi="宋体" w:eastAsia="宋体" w:cs="宋体"/>
              </w:rPr>
              <w:t>电池消耗，氧浓度自动调节，范围:21%~100%</w:t>
            </w:r>
            <w:r>
              <w:rPr>
                <w:rFonts w:hint="eastAsia" w:ascii="宋体" w:hAnsi="宋体" w:eastAsia="宋体" w:cs="宋体"/>
                <w:lang w:eastAsia="zh-CN"/>
              </w:rPr>
              <w:t>。</w:t>
            </w:r>
          </w:p>
        </w:tc>
        <w:tc>
          <w:tcPr>
            <w:tcW w:w="2174"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1.13</w:t>
            </w:r>
          </w:p>
        </w:tc>
        <w:tc>
          <w:tcPr>
            <w:tcW w:w="5411"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流量、温度、浓度一体化调节并显示</w:t>
            </w:r>
            <w:r>
              <w:rPr>
                <w:rFonts w:hint="eastAsia" w:ascii="宋体" w:hAnsi="宋体" w:eastAsia="宋体" w:cs="宋体"/>
                <w:lang w:eastAsia="zh-CN"/>
              </w:rPr>
              <w:t>。</w:t>
            </w:r>
          </w:p>
        </w:tc>
        <w:tc>
          <w:tcPr>
            <w:tcW w:w="2174"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1.14</w:t>
            </w:r>
          </w:p>
        </w:tc>
        <w:tc>
          <w:tcPr>
            <w:tcW w:w="5411"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rPr>
              <w:t>具备高流量</w:t>
            </w:r>
            <w:r>
              <w:rPr>
                <w:rFonts w:hint="eastAsia" w:ascii="宋体" w:hAnsi="宋体" w:eastAsia="宋体" w:cs="宋体"/>
                <w:lang w:val="en-US" w:eastAsia="zh-CN"/>
              </w:rPr>
              <w:t>/低流量</w:t>
            </w:r>
            <w:r>
              <w:rPr>
                <w:rFonts w:hint="eastAsia" w:ascii="宋体" w:hAnsi="宋体" w:eastAsia="宋体" w:cs="宋体"/>
              </w:rPr>
              <w:t>氧疗模式，</w:t>
            </w:r>
            <w:r>
              <w:rPr>
                <w:rFonts w:hint="eastAsia" w:ascii="宋体" w:hAnsi="宋体" w:eastAsia="宋体" w:cs="宋体"/>
                <w:lang w:val="en-US" w:eastAsia="zh-CN"/>
              </w:rPr>
              <w:t>2</w:t>
            </w:r>
            <w:r>
              <w:rPr>
                <w:rFonts w:hint="eastAsia" w:ascii="宋体" w:hAnsi="宋体" w:eastAsia="宋体" w:cs="宋体"/>
              </w:rPr>
              <w:t>-</w:t>
            </w:r>
            <w:r>
              <w:rPr>
                <w:rFonts w:hint="eastAsia" w:ascii="宋体" w:hAnsi="宋体" w:eastAsia="宋体" w:cs="宋体"/>
                <w:lang w:val="en-US" w:eastAsia="zh-CN"/>
              </w:rPr>
              <w:t>8</w:t>
            </w:r>
            <w:r>
              <w:rPr>
                <w:rFonts w:hint="eastAsia" w:ascii="宋体" w:hAnsi="宋体" w:eastAsia="宋体" w:cs="宋体"/>
              </w:rPr>
              <w:t>0L/min 流量可选</w:t>
            </w:r>
            <w:r>
              <w:rPr>
                <w:rFonts w:hint="eastAsia" w:ascii="宋体" w:hAnsi="宋体" w:eastAsia="宋体" w:cs="宋体"/>
                <w:lang w:eastAsia="zh-CN"/>
              </w:rPr>
              <w:t>。</w:t>
            </w:r>
          </w:p>
        </w:tc>
        <w:tc>
          <w:tcPr>
            <w:tcW w:w="2174"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1.15</w:t>
            </w:r>
          </w:p>
        </w:tc>
        <w:tc>
          <w:tcPr>
            <w:tcW w:w="5411"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lang w:val="en-US" w:eastAsia="zh-CN"/>
              </w:rPr>
              <w:t>智能省氧模式SmartO2，不影响呼气流量情况下，提高氧气使用率。</w:t>
            </w:r>
          </w:p>
        </w:tc>
        <w:tc>
          <w:tcPr>
            <w:tcW w:w="2174"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1.16</w:t>
            </w:r>
          </w:p>
        </w:tc>
        <w:tc>
          <w:tcPr>
            <w:tcW w:w="5411"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rPr>
            </w:pPr>
            <w:r>
              <w:rPr>
                <w:rFonts w:hint="eastAsia" w:ascii="宋体" w:hAnsi="宋体" w:eastAsia="宋体" w:cs="宋体"/>
                <w:lang w:val="en-US" w:eastAsia="zh-CN"/>
              </w:rPr>
              <w:t>配备智能语音助手，提示医护人员及时准确处理报警</w:t>
            </w:r>
          </w:p>
        </w:tc>
        <w:tc>
          <w:tcPr>
            <w:tcW w:w="2174"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宋体" w:hAnsi="宋体" w:eastAsia="宋体" w:cs="宋体"/>
                <w:b w:val="0"/>
                <w:bCs w:val="0"/>
                <w:sz w:val="21"/>
                <w:szCs w:val="21"/>
                <w:lang w:val="en-US" w:eastAsia="zh-CN"/>
              </w:rPr>
              <w:t>一次性使用加热呼吸管路</w:t>
            </w: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5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5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eastAsia="宋体" w:cs="宋体"/>
                <w:b w:val="0"/>
                <w:bCs w:val="0"/>
                <w:sz w:val="21"/>
                <w:szCs w:val="21"/>
                <w:lang w:val="en-US" w:eastAsia="zh-CN"/>
              </w:rPr>
              <w:t>无创呼吸机主机</w:t>
            </w:r>
          </w:p>
        </w:tc>
        <w:tc>
          <w:tcPr>
            <w:tcW w:w="21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3.2</w:t>
            </w:r>
          </w:p>
        </w:tc>
        <w:tc>
          <w:tcPr>
            <w:tcW w:w="5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eastAsia="宋体" w:cs="宋体"/>
                <w:b w:val="0"/>
                <w:bCs w:val="0"/>
                <w:sz w:val="21"/>
                <w:szCs w:val="21"/>
                <w:lang w:val="en-US" w:eastAsia="zh-CN"/>
              </w:rPr>
              <w:t>车</w:t>
            </w:r>
          </w:p>
        </w:tc>
        <w:tc>
          <w:tcPr>
            <w:tcW w:w="21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3.3</w:t>
            </w:r>
          </w:p>
        </w:tc>
        <w:tc>
          <w:tcPr>
            <w:tcW w:w="5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kern w:val="0"/>
                <w:szCs w:val="21"/>
                <w:lang w:eastAsia="zh-CN"/>
              </w:rPr>
              <w:t>合</w:t>
            </w:r>
            <w:r>
              <w:rPr>
                <w:rFonts w:hint="eastAsia" w:ascii="宋体" w:hAnsi="宋体" w:eastAsia="宋体" w:cs="宋体"/>
                <w:b w:val="0"/>
                <w:bCs w:val="0"/>
                <w:sz w:val="21"/>
                <w:szCs w:val="21"/>
                <w:lang w:val="en-US" w:eastAsia="zh-CN"/>
              </w:rPr>
              <w:t>湿化器</w:t>
            </w:r>
          </w:p>
        </w:tc>
        <w:tc>
          <w:tcPr>
            <w:tcW w:w="21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3.4</w:t>
            </w:r>
          </w:p>
        </w:tc>
        <w:tc>
          <w:tcPr>
            <w:tcW w:w="5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kern w:val="0"/>
                <w:szCs w:val="21"/>
                <w:lang w:eastAsia="zh-CN"/>
              </w:rPr>
            </w:pPr>
            <w:r>
              <w:rPr>
                <w:rFonts w:hint="eastAsia" w:ascii="宋体" w:hAnsi="宋体" w:eastAsia="宋体" w:cs="宋体"/>
                <w:b w:val="0"/>
                <w:bCs w:val="0"/>
                <w:sz w:val="21"/>
                <w:szCs w:val="21"/>
                <w:lang w:val="en-US" w:eastAsia="zh-CN"/>
              </w:rPr>
              <w:t>说明书</w:t>
            </w:r>
          </w:p>
        </w:tc>
        <w:tc>
          <w:tcPr>
            <w:tcW w:w="21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3.5</w:t>
            </w:r>
          </w:p>
        </w:tc>
        <w:tc>
          <w:tcPr>
            <w:tcW w:w="5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kern w:val="0"/>
                <w:szCs w:val="21"/>
                <w:lang w:eastAsia="zh-CN"/>
              </w:rPr>
            </w:pPr>
            <w:r>
              <w:rPr>
                <w:rFonts w:hint="eastAsia" w:ascii="宋体" w:hAnsi="宋体" w:eastAsia="宋体" w:cs="宋体"/>
                <w:b w:val="0"/>
                <w:bCs w:val="0"/>
                <w:sz w:val="21"/>
                <w:szCs w:val="21"/>
                <w:lang w:val="en-US" w:eastAsia="zh-CN"/>
              </w:rPr>
              <w:t>合格证</w:t>
            </w:r>
          </w:p>
        </w:tc>
        <w:tc>
          <w:tcPr>
            <w:tcW w:w="21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3.6</w:t>
            </w:r>
          </w:p>
        </w:tc>
        <w:tc>
          <w:tcPr>
            <w:tcW w:w="54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kern w:val="0"/>
                <w:szCs w:val="21"/>
                <w:lang w:eastAsia="zh-CN"/>
              </w:rPr>
            </w:pPr>
            <w:r>
              <w:rPr>
                <w:rFonts w:hint="eastAsia" w:ascii="宋体" w:hAnsi="宋体" w:eastAsia="宋体" w:cs="宋体"/>
                <w:b w:val="0"/>
                <w:bCs w:val="0"/>
                <w:sz w:val="21"/>
                <w:szCs w:val="21"/>
                <w:lang w:val="en-US" w:eastAsia="zh-CN"/>
              </w:rPr>
              <w:t>无创呼吸机控制软件</w:t>
            </w:r>
          </w:p>
        </w:tc>
        <w:tc>
          <w:tcPr>
            <w:tcW w:w="21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天</w:t>
            </w: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（5）</w:t>
            </w:r>
            <w:r>
              <w:rPr>
                <w:rFonts w:hint="eastAsia" w:ascii="宋体" w:hAnsi="宋体" w:eastAsia="宋体" w:cs="宋体"/>
                <w:color w:val="0000FF"/>
                <w:sz w:val="21"/>
                <w:szCs w:val="21"/>
                <w:highlight w:val="none"/>
              </w:rPr>
              <w:t>年</w:t>
            </w: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5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3"/>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bl>
    <w:p>
      <w:pPr>
        <w:rPr>
          <w:rFonts w:ascii="宋体" w:hAnsi="宋体"/>
        </w:rPr>
      </w:pPr>
    </w:p>
    <w:p>
      <w:pPr>
        <w:numPr>
          <w:ilvl w:val="0"/>
          <w:numId w:val="0"/>
        </w:numPr>
        <w:outlineLvl w:val="0"/>
        <w:rPr>
          <w:rFonts w:hint="default" w:ascii="宋体" w:hAnsi="宋体" w:cs="宋体"/>
          <w:b/>
          <w:bCs/>
          <w:color w:val="FF0000"/>
          <w:sz w:val="24"/>
          <w:lang w:val="en-US" w:eastAsia="zh-CN"/>
        </w:rPr>
      </w:pPr>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p>
    <w:p>
      <w:pPr>
        <w:numPr>
          <w:ilvl w:val="0"/>
          <w:numId w:val="0"/>
        </w:numPr>
        <w:outlineLvl w:val="0"/>
        <w:rPr>
          <w:rFonts w:hint="eastAsia" w:ascii="宋体" w:hAnsi="宋体" w:cs="宋体"/>
          <w:b/>
          <w:bCs/>
          <w:color w:val="FF0000"/>
          <w:sz w:val="24"/>
          <w:lang w:val="en-US" w:eastAsia="zh-CN"/>
        </w:rPr>
      </w:pPr>
    </w:p>
    <w:p>
      <w:pPr>
        <w:numPr>
          <w:ilvl w:val="0"/>
          <w:numId w:val="0"/>
        </w:numPr>
        <w:outlineLvl w:val="0"/>
        <w:rPr>
          <w:rFonts w:hint="eastAsia" w:ascii="宋体" w:hAnsi="宋体" w:cs="宋体"/>
          <w:b/>
          <w:bCs/>
          <w:color w:val="FF0000"/>
          <w:sz w:val="24"/>
          <w:lang w:val="en-US" w:eastAsia="zh-CN"/>
        </w:rPr>
      </w:pPr>
    </w:p>
    <w:p>
      <w:pPr>
        <w:numPr>
          <w:ilvl w:val="0"/>
          <w:numId w:val="0"/>
        </w:numPr>
        <w:outlineLvl w:val="0"/>
        <w:rPr>
          <w:rFonts w:hint="default" w:ascii="宋体" w:hAnsi="宋体" w:cs="宋体"/>
          <w:b/>
          <w:bCs/>
          <w:color w:val="FF0000"/>
          <w:sz w:val="24"/>
          <w:lang w:val="en-US" w:eastAsia="zh-CN"/>
        </w:rPr>
      </w:pPr>
    </w:p>
    <w:p>
      <w:pPr>
        <w:numPr>
          <w:ilvl w:val="0"/>
          <w:numId w:val="0"/>
        </w:numPr>
        <w:rPr>
          <w:rFonts w:hint="eastAsia" w:ascii="宋体" w:hAnsi="宋体" w:cs="宋体"/>
          <w:sz w:val="24"/>
          <w:lang w:val="en-US" w:eastAsia="zh-CN"/>
        </w:rPr>
      </w:pPr>
      <w:r>
        <w:rPr>
          <w:rFonts w:hint="eastAsia" w:ascii="宋体" w:hAnsi="宋体" w:cs="宋体"/>
          <w:sz w:val="24"/>
          <w:lang w:val="en-US" w:eastAsia="zh-CN"/>
        </w:rPr>
        <w:t xml:space="preserve">             </w:t>
      </w:r>
    </w:p>
    <w:p>
      <w:pPr>
        <w:numPr>
          <w:ilvl w:val="0"/>
          <w:numId w:val="0"/>
        </w:numPr>
        <w:rPr>
          <w:rFonts w:hint="eastAsia" w:ascii="宋体" w:hAnsi="宋体" w:cs="宋体"/>
          <w:sz w:val="24"/>
          <w:lang w:val="en-US" w:eastAsia="zh-CN"/>
        </w:rPr>
      </w:pPr>
    </w:p>
    <w:p>
      <w:pPr>
        <w:numPr>
          <w:ilvl w:val="0"/>
          <w:numId w:val="0"/>
        </w:numPr>
        <w:rPr>
          <w:rFonts w:hint="eastAsia" w:ascii="宋体" w:hAnsi="宋体" w:cs="宋体"/>
          <w:sz w:val="24"/>
          <w:lang w:val="en-US" w:eastAsia="zh-CN"/>
        </w:rPr>
      </w:pPr>
    </w:p>
    <w:p>
      <w:pPr>
        <w:numPr>
          <w:ilvl w:val="0"/>
          <w:numId w:val="0"/>
        </w:numPr>
        <w:rPr>
          <w:rFonts w:hint="default" w:ascii="宋体" w:hAnsi="宋体" w:cs="宋体"/>
          <w:sz w:val="24"/>
          <w:lang w:val="en-US" w:eastAsia="zh-CN"/>
        </w:rPr>
      </w:pPr>
    </w:p>
    <w:p>
      <w:pPr>
        <w:numPr>
          <w:ilvl w:val="0"/>
          <w:numId w:val="0"/>
        </w:numPr>
        <w:outlineLvl w:val="0"/>
        <w:rPr>
          <w:rFonts w:hint="default" w:ascii="宋体" w:hAnsi="宋体" w:cs="宋体"/>
          <w:b/>
          <w:bCs/>
          <w:color w:val="FF0000"/>
          <w:sz w:val="24"/>
          <w:lang w:val="en-US" w:eastAsia="zh-CN"/>
        </w:rPr>
      </w:pPr>
    </w:p>
    <w:p>
      <w:pPr>
        <w:numPr>
          <w:ilvl w:val="0"/>
          <w:numId w:val="0"/>
        </w:numPr>
        <w:rPr>
          <w:rFonts w:hint="eastAsia" w:ascii="宋体" w:hAnsi="宋体" w:cs="宋体"/>
          <w:sz w:val="24"/>
          <w:lang w:val="en-US" w:eastAsia="zh-CN"/>
        </w:rPr>
      </w:pPr>
      <w:r>
        <w:rPr>
          <w:rFonts w:hint="eastAsia" w:ascii="宋体" w:hAnsi="宋体" w:cs="宋体"/>
          <w:sz w:val="24"/>
          <w:lang w:val="en-US" w:eastAsia="zh-CN"/>
        </w:rPr>
        <w:t xml:space="preserve">             </w:t>
      </w:r>
    </w:p>
    <w:p>
      <w:pPr>
        <w:numPr>
          <w:ilvl w:val="0"/>
          <w:numId w:val="0"/>
        </w:numPr>
        <w:rPr>
          <w:rFonts w:hint="eastAsia" w:ascii="宋体" w:hAnsi="宋体" w:cs="宋体"/>
          <w:sz w:val="24"/>
          <w:lang w:val="en-US" w:eastAsia="zh-CN"/>
        </w:rPr>
      </w:pPr>
    </w:p>
    <w:p>
      <w:pPr>
        <w:numPr>
          <w:ilvl w:val="0"/>
          <w:numId w:val="0"/>
        </w:numPr>
        <w:rPr>
          <w:rFonts w:hint="eastAsia" w:ascii="宋体" w:hAnsi="宋体" w:cs="宋体"/>
          <w:sz w:val="24"/>
          <w:lang w:val="en-US" w:eastAsia="zh-CN"/>
        </w:rPr>
      </w:pPr>
    </w:p>
    <w:p>
      <w:pPr>
        <w:numPr>
          <w:ilvl w:val="0"/>
          <w:numId w:val="0"/>
        </w:numPr>
        <w:rPr>
          <w:rFonts w:hint="default" w:ascii="宋体" w:hAnsi="宋体" w:cs="宋体"/>
          <w:sz w:val="24"/>
          <w:lang w:val="en-US" w:eastAsia="zh-CN"/>
        </w:rPr>
      </w:pPr>
    </w:p>
    <w:p>
      <w:pPr>
        <w:rPr>
          <w:rFonts w:hint="eastAsia" w:ascii="黑体" w:hAnsi="黑体" w:eastAsia="黑体"/>
          <w:b/>
          <w:sz w:val="36"/>
          <w:szCs w:val="36"/>
          <w:lang w:val="en-US" w:eastAsia="zh-CN"/>
        </w:rPr>
      </w:pPr>
    </w:p>
    <w:p>
      <w:pPr>
        <w:outlineLvl w:val="0"/>
        <w:rPr>
          <w:rFonts w:hint="eastAsia" w:ascii="黑体" w:hAnsi="黑体" w:eastAsia="黑体"/>
          <w:b/>
          <w:sz w:val="36"/>
          <w:szCs w:val="36"/>
          <w:lang w:val="en-US" w:eastAsia="zh-CN"/>
        </w:rPr>
      </w:pPr>
      <w:bookmarkStart w:id="12" w:name="_Toc12551"/>
    </w:p>
    <w:p>
      <w:pPr>
        <w:outlineLvl w:val="0"/>
        <w:rPr>
          <w:rFonts w:hint="eastAsia" w:ascii="黑体" w:hAnsi="黑体" w:eastAsia="黑体"/>
          <w:b/>
          <w:sz w:val="36"/>
          <w:szCs w:val="36"/>
          <w:lang w:val="en-US" w:eastAsia="zh-CN"/>
        </w:rPr>
      </w:pPr>
    </w:p>
    <w:p>
      <w:pPr>
        <w:outlineLvl w:val="0"/>
        <w:rPr>
          <w:rFonts w:hint="eastAsia" w:ascii="黑体" w:hAnsi="黑体" w:eastAsia="黑体"/>
          <w:b/>
          <w:sz w:val="36"/>
          <w:szCs w:val="36"/>
          <w:lang w:val="en-US" w:eastAsia="zh-CN"/>
        </w:rPr>
      </w:pPr>
    </w:p>
    <w:p>
      <w:pPr>
        <w:outlineLvl w:val="0"/>
        <w:rPr>
          <w:rFonts w:hint="eastAsia" w:ascii="黑体" w:hAnsi="黑体" w:eastAsia="黑体"/>
          <w:b/>
          <w:sz w:val="36"/>
          <w:szCs w:val="36"/>
          <w:lang w:val="en-US" w:eastAsia="zh-CN"/>
        </w:rPr>
      </w:pPr>
    </w:p>
    <w:p>
      <w:pPr>
        <w:outlineLvl w:val="0"/>
        <w:rPr>
          <w:rFonts w:hint="eastAsia" w:ascii="黑体" w:hAnsi="黑体" w:eastAsia="黑体"/>
          <w:b/>
          <w:sz w:val="36"/>
          <w:szCs w:val="36"/>
          <w:lang w:val="en-US" w:eastAsia="zh-CN"/>
        </w:rPr>
      </w:pPr>
    </w:p>
    <w:p>
      <w:pPr>
        <w:outlineLvl w:val="0"/>
        <w:rPr>
          <w:rFonts w:hint="eastAsia" w:ascii="黑体" w:hAnsi="黑体" w:eastAsia="黑体"/>
          <w:b/>
          <w:sz w:val="36"/>
          <w:szCs w:val="36"/>
          <w:lang w:val="en-US" w:eastAsia="zh-CN"/>
        </w:rPr>
      </w:pPr>
    </w:p>
    <w:p>
      <w:pPr>
        <w:outlineLvl w:val="0"/>
        <w:rPr>
          <w:rFonts w:hint="eastAsia" w:ascii="黑体" w:hAnsi="黑体" w:eastAsia="黑体"/>
          <w:b/>
          <w:sz w:val="36"/>
          <w:szCs w:val="36"/>
          <w:lang w:val="en-US" w:eastAsia="zh-CN"/>
        </w:rPr>
      </w:pPr>
    </w:p>
    <w:p>
      <w:pPr>
        <w:outlineLvl w:val="0"/>
        <w:rPr>
          <w:rFonts w:hint="eastAsia" w:ascii="黑体" w:hAnsi="黑体" w:eastAsia="黑体"/>
          <w:b/>
          <w:sz w:val="36"/>
          <w:szCs w:val="36"/>
          <w:lang w:val="en-US" w:eastAsia="zh-CN"/>
        </w:rPr>
      </w:pPr>
    </w:p>
    <w:p>
      <w:pPr>
        <w:spacing w:line="360" w:lineRule="auto"/>
        <w:jc w:val="center"/>
        <w:outlineLvl w:val="0"/>
        <w:rPr>
          <w:rFonts w:hint="eastAsia" w:ascii="宋体" w:hAnsi="宋体" w:cs="宋体"/>
          <w:b/>
          <w:bCs/>
          <w:sz w:val="28"/>
          <w:szCs w:val="28"/>
        </w:rPr>
      </w:pPr>
      <w:r>
        <w:rPr>
          <w:rFonts w:hint="eastAsia" w:ascii="宋体" w:hAnsi="宋体" w:cs="宋体"/>
          <w:b/>
          <w:bCs/>
          <w:sz w:val="28"/>
          <w:szCs w:val="28"/>
          <w:lang w:val="en-US" w:eastAsia="zh-CN"/>
        </w:rPr>
        <w:t>心电图机</w:t>
      </w:r>
      <w:r>
        <w:rPr>
          <w:rFonts w:hint="eastAsia" w:ascii="宋体" w:hAnsi="宋体" w:cs="宋体"/>
          <w:b/>
          <w:bCs/>
          <w:sz w:val="28"/>
          <w:szCs w:val="28"/>
        </w:rPr>
        <w:t>要求响应情况表</w:t>
      </w:r>
    </w:p>
    <w:tbl>
      <w:tblPr>
        <w:tblStyle w:val="13"/>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3926"/>
        <w:gridCol w:w="3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w:t>
            </w:r>
            <w:r>
              <w:rPr>
                <w:rFonts w:hint="eastAsia" w:ascii="宋体" w:hAnsi="宋体" w:eastAsia="宋体" w:cs="宋体"/>
                <w:color w:val="000000"/>
                <w:kern w:val="2"/>
                <w:sz w:val="21"/>
                <w:szCs w:val="21"/>
                <w:lang w:val="en-US" w:eastAsia="zh-CN" w:bidi="ar-SA"/>
              </w:rPr>
              <w:t>心电图机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3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3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39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eastAsia="宋体" w:cs="宋体"/>
                <w:color w:val="000000"/>
                <w:kern w:val="2"/>
                <w:sz w:val="21"/>
                <w:szCs w:val="21"/>
                <w:lang w:val="en-US" w:eastAsia="zh-CN" w:bidi="ar-SA"/>
              </w:rPr>
              <w:t xml:space="preserve"> </w:t>
            </w:r>
            <w:r>
              <w:rPr>
                <w:rFonts w:hint="default" w:ascii="Arial" w:hAnsi="Arial" w:eastAsia="宋体" w:cs="Arial"/>
                <w:color w:val="000000"/>
                <w:kern w:val="2"/>
                <w:sz w:val="21"/>
                <w:szCs w:val="21"/>
                <w:lang w:val="en-US" w:eastAsia="zh-CN" w:bidi="ar-SA"/>
              </w:rPr>
              <w:t>≥</w:t>
            </w:r>
            <w:r>
              <w:rPr>
                <w:rFonts w:hint="eastAsia" w:ascii="宋体" w:hAnsi="宋体" w:eastAsia="宋体" w:cs="宋体"/>
                <w:color w:val="000000"/>
                <w:kern w:val="2"/>
                <w:sz w:val="21"/>
                <w:szCs w:val="21"/>
                <w:lang w:val="en-US" w:eastAsia="zh-CN" w:bidi="ar-SA"/>
              </w:rPr>
              <w:t>5 英寸屏 800×480 高清彩色液晶显示，触摸屏，操作简便</w:t>
            </w:r>
          </w:p>
        </w:tc>
        <w:tc>
          <w:tcPr>
            <w:tcW w:w="3659" w:type="dxa"/>
            <w:tcBorders>
              <w:top w:val="single" w:color="auto" w:sz="4" w:space="0"/>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3926"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kern w:val="2"/>
                <w:sz w:val="21"/>
                <w:szCs w:val="21"/>
                <w:highlight w:val="yellow"/>
                <w:lang w:val="en-US" w:eastAsia="zh-CN" w:bidi="ar-SA"/>
              </w:rPr>
            </w:pPr>
            <w:r>
              <w:rPr>
                <w:rFonts w:hint="eastAsia" w:ascii="宋体" w:hAnsi="宋体" w:eastAsia="宋体" w:cs="宋体"/>
                <w:color w:val="000000"/>
                <w:kern w:val="2"/>
                <w:sz w:val="21"/>
                <w:szCs w:val="21"/>
                <w:lang w:val="en-US" w:eastAsia="zh-CN" w:bidi="ar-SA"/>
              </w:rPr>
              <w:t>机器轻巧便携，重量小于1kg（不含电池和记录纸)，便于查房和出诊使用</w:t>
            </w:r>
          </w:p>
        </w:tc>
        <w:tc>
          <w:tcPr>
            <w:tcW w:w="3659"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3926"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eastAsia="宋体" w:cs="宋体"/>
                <w:color w:val="000000"/>
                <w:kern w:val="2"/>
                <w:sz w:val="21"/>
                <w:szCs w:val="21"/>
                <w:lang w:val="en-US" w:eastAsia="zh-CN" w:bidi="ar-SA"/>
              </w:rPr>
              <w:t>具有自动心律失常延长打印功能</w:t>
            </w:r>
          </w:p>
        </w:tc>
        <w:tc>
          <w:tcPr>
            <w:tcW w:w="3659"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1.4</w:t>
            </w:r>
          </w:p>
        </w:tc>
        <w:tc>
          <w:tcPr>
            <w:tcW w:w="3926"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cs="TimesNewRomanPSMT"/>
                <w:kern w:val="0"/>
                <w:szCs w:val="21"/>
              </w:rPr>
              <w:t>共模抑制比：≥</w:t>
            </w:r>
            <w:r>
              <w:rPr>
                <w:rFonts w:ascii="宋体" w:hAnsi="宋体" w:cs="TimesNewRomanPSMT"/>
                <w:kern w:val="0"/>
                <w:szCs w:val="21"/>
              </w:rPr>
              <w:t>140dB</w:t>
            </w:r>
          </w:p>
        </w:tc>
        <w:tc>
          <w:tcPr>
            <w:tcW w:w="3659"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1.5</w:t>
            </w:r>
          </w:p>
        </w:tc>
        <w:tc>
          <w:tcPr>
            <w:tcW w:w="3926"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TimesNewRomanPSMT"/>
                <w:kern w:val="0"/>
                <w:szCs w:val="21"/>
              </w:rPr>
            </w:pPr>
            <w:r>
              <w:rPr>
                <w:rFonts w:hint="eastAsia" w:ascii="宋体" w:hAnsi="宋体" w:cs="TimesNewRomanPSMT"/>
                <w:kern w:val="0"/>
                <w:szCs w:val="21"/>
              </w:rPr>
              <w:t xml:space="preserve">输入阻抗:≥50MΩ(10Hz)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TimesNewRomanPSMT"/>
                <w:kern w:val="0"/>
                <w:szCs w:val="21"/>
              </w:rPr>
            </w:pPr>
          </w:p>
        </w:tc>
        <w:tc>
          <w:tcPr>
            <w:tcW w:w="3659"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1.6</w:t>
            </w:r>
          </w:p>
        </w:tc>
        <w:tc>
          <w:tcPr>
            <w:tcW w:w="3926"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除颤保护：具有抗除颤电击保护功能</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TimesNewRomanPSMT"/>
                <w:kern w:val="0"/>
                <w:szCs w:val="21"/>
              </w:rPr>
            </w:pPr>
          </w:p>
        </w:tc>
        <w:tc>
          <w:tcPr>
            <w:tcW w:w="3659"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1.7</w:t>
            </w:r>
          </w:p>
        </w:tc>
        <w:tc>
          <w:tcPr>
            <w:tcW w:w="3926"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TimesNewRomanPSMT"/>
                <w:kern w:val="0"/>
                <w:szCs w:val="21"/>
              </w:rPr>
            </w:pPr>
            <w:r>
              <w:rPr>
                <w:rFonts w:hint="eastAsia" w:ascii="宋体" w:hAnsi="宋体" w:cs="TimesNewRomanPSMT"/>
                <w:kern w:val="0"/>
                <w:szCs w:val="21"/>
              </w:rPr>
              <w:t>导联线：</w:t>
            </w:r>
            <w:r>
              <w:rPr>
                <w:rFonts w:hint="eastAsia" w:ascii="宋体" w:hAnsi="宋体" w:cs="宋体"/>
                <w:kern w:val="0"/>
                <w:szCs w:val="21"/>
              </w:rPr>
              <w:t>导联线内附抗除颤电击保护功能</w:t>
            </w:r>
          </w:p>
        </w:tc>
        <w:tc>
          <w:tcPr>
            <w:tcW w:w="3659"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1.8</w:t>
            </w:r>
          </w:p>
        </w:tc>
        <w:tc>
          <w:tcPr>
            <w:tcW w:w="3926"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TimesNewRomanPSMT"/>
                <w:kern w:val="0"/>
                <w:szCs w:val="21"/>
              </w:rPr>
            </w:pPr>
            <w:r>
              <w:rPr>
                <w:rFonts w:hint="eastAsia" w:ascii="宋体" w:hAnsi="宋体" w:cs="TimesNewRomanPSMT"/>
                <w:kern w:val="0"/>
                <w:szCs w:val="21"/>
                <w:lang w:val="en-US" w:eastAsia="zh-CN"/>
              </w:rPr>
              <w:t>联网，传导患者信息及心电图到心电图室接收</w:t>
            </w:r>
          </w:p>
        </w:tc>
        <w:tc>
          <w:tcPr>
            <w:tcW w:w="3659"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3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3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3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3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3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39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3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39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bCs/>
                <w:sz w:val="21"/>
                <w:szCs w:val="21"/>
              </w:rPr>
              <w:t>主机</w:t>
            </w:r>
            <w:r>
              <w:rPr>
                <w:rFonts w:hint="eastAsia" w:ascii="宋体" w:hAnsi="宋体"/>
                <w:bCs/>
                <w:sz w:val="21"/>
                <w:szCs w:val="21"/>
                <w:lang w:val="en-US" w:eastAsia="zh-CN"/>
              </w:rPr>
              <w:t xml:space="preserve">  1台</w:t>
            </w:r>
          </w:p>
        </w:tc>
        <w:tc>
          <w:tcPr>
            <w:tcW w:w="36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3.2</w:t>
            </w:r>
          </w:p>
        </w:tc>
        <w:tc>
          <w:tcPr>
            <w:tcW w:w="39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bCs/>
                <w:color w:val="000000"/>
                <w:sz w:val="21"/>
                <w:szCs w:val="21"/>
              </w:rPr>
              <w:t>心电导联线</w:t>
            </w:r>
            <w:r>
              <w:rPr>
                <w:rFonts w:hint="eastAsia" w:ascii="宋体" w:hAnsi="宋体"/>
                <w:bCs/>
                <w:color w:val="000000"/>
                <w:sz w:val="21"/>
                <w:szCs w:val="21"/>
                <w:lang w:val="en-US" w:eastAsia="zh-CN"/>
              </w:rPr>
              <w:t xml:space="preserve">  1根</w:t>
            </w:r>
          </w:p>
        </w:tc>
        <w:tc>
          <w:tcPr>
            <w:tcW w:w="36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3.3</w:t>
            </w:r>
          </w:p>
        </w:tc>
        <w:tc>
          <w:tcPr>
            <w:tcW w:w="39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bCs/>
                <w:color w:val="000000"/>
                <w:sz w:val="21"/>
                <w:szCs w:val="21"/>
              </w:rPr>
              <w:t>胸电极</w:t>
            </w:r>
            <w:r>
              <w:rPr>
                <w:rFonts w:hint="eastAsia" w:ascii="宋体" w:hAnsi="宋体"/>
                <w:bCs/>
                <w:color w:val="000000"/>
                <w:sz w:val="21"/>
                <w:szCs w:val="21"/>
                <w:lang w:val="en-US" w:eastAsia="zh-CN"/>
              </w:rPr>
              <w:t xml:space="preserve">     1盒</w:t>
            </w:r>
          </w:p>
        </w:tc>
        <w:tc>
          <w:tcPr>
            <w:tcW w:w="36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3.4</w:t>
            </w:r>
          </w:p>
        </w:tc>
        <w:tc>
          <w:tcPr>
            <w:tcW w:w="39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bCs/>
                <w:color w:val="000000"/>
                <w:sz w:val="21"/>
                <w:szCs w:val="21"/>
              </w:rPr>
              <w:t>肢电极</w:t>
            </w:r>
            <w:r>
              <w:rPr>
                <w:rFonts w:hint="eastAsia" w:ascii="宋体" w:hAnsi="宋体"/>
                <w:bCs/>
                <w:color w:val="000000"/>
                <w:sz w:val="21"/>
                <w:szCs w:val="21"/>
                <w:lang w:val="en-US" w:eastAsia="zh-CN"/>
              </w:rPr>
              <w:t xml:space="preserve">     1盒</w:t>
            </w:r>
          </w:p>
        </w:tc>
        <w:tc>
          <w:tcPr>
            <w:tcW w:w="36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3.5</w:t>
            </w:r>
          </w:p>
        </w:tc>
        <w:tc>
          <w:tcPr>
            <w:tcW w:w="39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bCs/>
                <w:color w:val="000000"/>
                <w:sz w:val="21"/>
                <w:szCs w:val="21"/>
              </w:rPr>
              <w:t>电源线</w:t>
            </w:r>
            <w:r>
              <w:rPr>
                <w:rFonts w:hint="eastAsia" w:ascii="宋体" w:hAnsi="宋体"/>
                <w:bCs/>
                <w:color w:val="000000"/>
                <w:sz w:val="21"/>
                <w:szCs w:val="21"/>
                <w:lang w:val="en-US" w:eastAsia="zh-CN"/>
              </w:rPr>
              <w:t xml:space="preserve">   1条</w:t>
            </w:r>
          </w:p>
        </w:tc>
        <w:tc>
          <w:tcPr>
            <w:tcW w:w="36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3.6</w:t>
            </w:r>
          </w:p>
        </w:tc>
        <w:tc>
          <w:tcPr>
            <w:tcW w:w="39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bCs/>
                <w:color w:val="000000"/>
                <w:sz w:val="21"/>
                <w:szCs w:val="21"/>
                <w:lang w:val="en-US" w:eastAsia="zh-CN"/>
              </w:rPr>
              <w:t>电池  1个</w:t>
            </w:r>
          </w:p>
        </w:tc>
        <w:tc>
          <w:tcPr>
            <w:tcW w:w="36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3.7</w:t>
            </w:r>
          </w:p>
        </w:tc>
        <w:tc>
          <w:tcPr>
            <w:tcW w:w="39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bCs/>
                <w:color w:val="000000"/>
                <w:sz w:val="21"/>
                <w:szCs w:val="21"/>
                <w:lang w:val="en-US" w:eastAsia="zh-CN"/>
              </w:rPr>
              <w:t>网络线1条</w:t>
            </w:r>
          </w:p>
        </w:tc>
        <w:tc>
          <w:tcPr>
            <w:tcW w:w="36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3.8</w:t>
            </w:r>
          </w:p>
        </w:tc>
        <w:tc>
          <w:tcPr>
            <w:tcW w:w="39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bCs/>
                <w:color w:val="000000"/>
                <w:sz w:val="21"/>
                <w:szCs w:val="21"/>
                <w:lang w:val="en-US" w:eastAsia="zh-CN"/>
              </w:rPr>
              <w:t>合格证/保修卡、使用说明书</w:t>
            </w:r>
          </w:p>
        </w:tc>
        <w:tc>
          <w:tcPr>
            <w:tcW w:w="36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3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3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3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天</w:t>
            </w:r>
          </w:p>
        </w:tc>
        <w:tc>
          <w:tcPr>
            <w:tcW w:w="3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3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（5）</w:t>
            </w:r>
            <w:r>
              <w:rPr>
                <w:rFonts w:hint="eastAsia" w:ascii="宋体" w:hAnsi="宋体" w:eastAsia="宋体" w:cs="宋体"/>
                <w:color w:val="0000FF"/>
                <w:sz w:val="21"/>
                <w:szCs w:val="21"/>
                <w:highlight w:val="none"/>
              </w:rPr>
              <w:t>年</w:t>
            </w:r>
          </w:p>
        </w:tc>
        <w:tc>
          <w:tcPr>
            <w:tcW w:w="3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3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3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3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3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39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3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3"/>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bl>
    <w:p>
      <w:pPr>
        <w:rPr>
          <w:rFonts w:ascii="宋体" w:hAnsi="宋体"/>
        </w:rPr>
      </w:pPr>
    </w:p>
    <w:p>
      <w:pPr>
        <w:outlineLvl w:val="0"/>
        <w:rPr>
          <w:rFonts w:hint="eastAsia" w:ascii="宋体" w:hAnsi="宋体" w:cs="宋体"/>
          <w:b/>
          <w:bCs/>
          <w:color w:val="FF0000"/>
          <w:sz w:val="24"/>
          <w:lang w:val="en-US" w:eastAsia="zh-CN"/>
        </w:rPr>
      </w:pPr>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p>
    <w:p>
      <w:pPr>
        <w:outlineLvl w:val="0"/>
        <w:rPr>
          <w:rFonts w:hint="eastAsia" w:ascii="宋体" w:hAnsi="宋体" w:cs="宋体"/>
          <w:b/>
          <w:bCs/>
          <w:color w:val="FF0000"/>
          <w:sz w:val="24"/>
          <w:lang w:val="en-US" w:eastAsia="zh-CN"/>
        </w:rPr>
      </w:pPr>
    </w:p>
    <w:p>
      <w:pPr>
        <w:outlineLvl w:val="0"/>
        <w:rPr>
          <w:rFonts w:hint="eastAsia" w:ascii="黑体" w:hAnsi="黑体" w:eastAsia="黑体"/>
          <w:b/>
          <w:sz w:val="36"/>
          <w:szCs w:val="36"/>
          <w:lang w:val="en-US" w:eastAsia="zh-CN"/>
        </w:rPr>
      </w:pPr>
    </w:p>
    <w:p>
      <w:pPr>
        <w:spacing w:line="360" w:lineRule="auto"/>
        <w:jc w:val="center"/>
        <w:outlineLvl w:val="0"/>
        <w:rPr>
          <w:rFonts w:hint="eastAsia" w:ascii="宋体" w:hAnsi="宋体" w:cs="宋体"/>
          <w:b/>
          <w:bCs/>
          <w:sz w:val="21"/>
          <w:szCs w:val="21"/>
          <w:lang w:val="en-US" w:eastAsia="zh-CN"/>
        </w:rPr>
      </w:pPr>
    </w:p>
    <w:p>
      <w:pPr>
        <w:spacing w:line="360" w:lineRule="auto"/>
        <w:jc w:val="center"/>
        <w:outlineLvl w:val="0"/>
        <w:rPr>
          <w:rFonts w:hint="eastAsia" w:ascii="宋体" w:hAnsi="宋体" w:cs="宋体"/>
          <w:b/>
          <w:bCs/>
          <w:sz w:val="28"/>
          <w:szCs w:val="28"/>
        </w:rPr>
      </w:pPr>
      <w:r>
        <w:rPr>
          <w:rFonts w:hint="eastAsia" w:ascii="宋体" w:hAnsi="宋体" w:cs="宋体"/>
          <w:b/>
          <w:bCs/>
          <w:sz w:val="21"/>
          <w:szCs w:val="21"/>
          <w:lang w:val="en-US" w:eastAsia="zh-CN"/>
        </w:rPr>
        <w:t>中央监护系统(一拖7)</w:t>
      </w:r>
      <w:r>
        <w:rPr>
          <w:rFonts w:hint="eastAsia" w:ascii="宋体" w:hAnsi="宋体" w:cs="宋体"/>
          <w:b/>
          <w:bCs/>
          <w:sz w:val="28"/>
          <w:szCs w:val="28"/>
        </w:rPr>
        <w:t>要求响应情况表</w:t>
      </w:r>
    </w:p>
    <w:tbl>
      <w:tblPr>
        <w:tblStyle w:val="13"/>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32"/>
        <w:gridCol w:w="5036"/>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75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w:t>
            </w:r>
            <w:r>
              <w:rPr>
                <w:rFonts w:hint="eastAsia" w:ascii="宋体" w:hAnsi="宋体" w:eastAsia="宋体" w:cs="宋体"/>
                <w:color w:val="000000"/>
                <w:kern w:val="2"/>
                <w:sz w:val="21"/>
                <w:szCs w:val="21"/>
                <w:lang w:val="en-US" w:eastAsia="zh-CN" w:bidi="ar-SA"/>
              </w:rPr>
              <w:t>中央监护系统(一拖7)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5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2"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2"/>
                <w:sz w:val="21"/>
                <w:szCs w:val="21"/>
                <w:highlight w:val="yellow"/>
                <w:lang w:val="en-US" w:eastAsia="zh-CN" w:bidi="ar-SA"/>
              </w:rPr>
            </w:pPr>
            <w:r>
              <w:rPr>
                <w:rFonts w:hint="eastAsia" w:ascii="宋体" w:hAnsi="宋体" w:eastAsia="宋体" w:cs="宋体"/>
                <w:color w:val="000000"/>
                <w:kern w:val="2"/>
                <w:sz w:val="21"/>
                <w:szCs w:val="21"/>
                <w:lang w:val="en-US" w:eastAsia="zh-CN" w:bidi="ar-SA"/>
              </w:rPr>
              <w:t xml:space="preserve"> 中央监护系统支持对监护设备心电（ECG），ST段，心率(HR)，呼吸(RESP)，血压(NIBP)，血氧(SpO2)，脉率(PR)，体温(TEMP)，双有创血压(IBP)</w:t>
            </w:r>
            <w:r>
              <w:rPr>
                <w:rFonts w:hint="eastAsia" w:ascii="宋体" w:hAnsi="宋体" w:cs="宋体"/>
                <w:color w:val="000000"/>
                <w:kern w:val="2"/>
                <w:sz w:val="21"/>
                <w:szCs w:val="21"/>
                <w:lang w:val="en-US" w:eastAsia="zh-CN" w:bidi="ar-SA"/>
              </w:rPr>
              <w:t>,</w:t>
            </w:r>
            <w:r>
              <w:rPr>
                <w:rFonts w:hint="eastAsia" w:ascii="宋体" w:hAnsi="宋体" w:eastAsia="宋体" w:cs="宋体"/>
                <w:color w:val="000000"/>
                <w:kern w:val="2"/>
                <w:sz w:val="21"/>
                <w:szCs w:val="21"/>
                <w:lang w:val="en-US" w:eastAsia="zh-CN" w:bidi="ar-SA"/>
              </w:rPr>
              <w:t>等参数值及波形的显示。</w:t>
            </w:r>
          </w:p>
        </w:tc>
        <w:tc>
          <w:tcPr>
            <w:tcW w:w="2549" w:type="dxa"/>
            <w:tcBorders>
              <w:top w:val="single" w:color="auto" w:sz="4" w:space="0"/>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1.2</w:t>
            </w:r>
          </w:p>
        </w:tc>
        <w:tc>
          <w:tcPr>
            <w:tcW w:w="5036"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kern w:val="2"/>
                <w:sz w:val="21"/>
                <w:szCs w:val="21"/>
                <w:highlight w:val="yellow"/>
                <w:lang w:val="en-US" w:eastAsia="zh-CN" w:bidi="ar-SA"/>
              </w:rPr>
            </w:pPr>
            <w:r>
              <w:rPr>
                <w:rFonts w:hint="eastAsia" w:ascii="宋体" w:hAnsi="宋体" w:eastAsia="宋体" w:cs="宋体"/>
                <w:color w:val="000000"/>
                <w:kern w:val="2"/>
                <w:sz w:val="21"/>
                <w:szCs w:val="21"/>
                <w:lang w:val="en-US" w:eastAsia="zh-CN" w:bidi="ar-SA"/>
              </w:rPr>
              <w:t>在护士站，中央监护软件支持扩展四屏显示，同时接入的监护仪台数最大不低于120台。</w:t>
            </w:r>
          </w:p>
        </w:tc>
        <w:tc>
          <w:tcPr>
            <w:tcW w:w="2549"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1.3</w:t>
            </w:r>
          </w:p>
        </w:tc>
        <w:tc>
          <w:tcPr>
            <w:tcW w:w="5036"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eastAsia="宋体" w:cs="宋体"/>
                <w:color w:val="000000"/>
                <w:kern w:val="2"/>
                <w:sz w:val="21"/>
                <w:szCs w:val="21"/>
                <w:lang w:val="en-US" w:eastAsia="zh-CN" w:bidi="ar-SA"/>
              </w:rPr>
              <w:t>中央站软件可接收、储存和打印血气分析仪测试报告，内容包括：PH、PO2、PCO2、Na＋、K＋、CL-、Ca++、 Hct、Glu、Lac, 10项参数</w:t>
            </w:r>
          </w:p>
        </w:tc>
        <w:tc>
          <w:tcPr>
            <w:tcW w:w="2549"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lang w:val="en-US" w:eastAsia="zh-CN"/>
              </w:rPr>
              <w:t>1.4</w:t>
            </w:r>
          </w:p>
        </w:tc>
        <w:tc>
          <w:tcPr>
            <w:tcW w:w="5036"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asciiTheme="minorEastAsia" w:hAnsiTheme="minorEastAsia" w:cstheme="minorEastAsia"/>
                <w:color w:val="000000"/>
                <w:kern w:val="2"/>
                <w:sz w:val="21"/>
                <w:szCs w:val="21"/>
                <w:highlight w:val="yellow"/>
                <w:lang w:val="en-US" w:eastAsia="zh-CN" w:bidi="ar-SA"/>
              </w:rPr>
            </w:pPr>
            <w:r>
              <w:rPr>
                <w:rFonts w:hint="eastAsia" w:ascii="宋体" w:hAnsi="宋体" w:eastAsia="宋体" w:cs="宋体"/>
                <w:color w:val="000000"/>
                <w:kern w:val="2"/>
                <w:sz w:val="21"/>
                <w:szCs w:val="21"/>
                <w:lang w:val="en-US" w:eastAsia="zh-CN" w:bidi="ar-SA"/>
              </w:rPr>
              <w:t>支持双向控制功能，通过中央站系统可以控制床边监护仪血压测量与报警设置等项目。</w:t>
            </w:r>
          </w:p>
        </w:tc>
        <w:tc>
          <w:tcPr>
            <w:tcW w:w="2549"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1.5</w:t>
            </w:r>
          </w:p>
        </w:tc>
        <w:tc>
          <w:tcPr>
            <w:tcW w:w="5036"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TimesNewRomanPSMT"/>
                <w:kern w:val="0"/>
                <w:szCs w:val="21"/>
              </w:rPr>
            </w:pPr>
            <w:r>
              <w:rPr>
                <w:rFonts w:hint="eastAsia" w:ascii="宋体" w:hAnsi="宋体" w:eastAsia="宋体" w:cs="宋体"/>
                <w:color w:val="000000"/>
                <w:kern w:val="2"/>
                <w:sz w:val="21"/>
                <w:szCs w:val="21"/>
                <w:lang w:val="en-US" w:eastAsia="zh-CN" w:bidi="ar-SA"/>
              </w:rPr>
              <w:t>采用无线、有线等方式联网通讯，支持床边监护仪和遥测设备共用一套网络联网通讯，同时接入的监护仪台数最大不低于1200台。</w:t>
            </w:r>
          </w:p>
        </w:tc>
        <w:tc>
          <w:tcPr>
            <w:tcW w:w="2549"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1.6</w:t>
            </w:r>
          </w:p>
        </w:tc>
        <w:tc>
          <w:tcPr>
            <w:tcW w:w="5036"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TimesNewRomanPSMT"/>
                <w:kern w:val="0"/>
                <w:szCs w:val="21"/>
              </w:rPr>
            </w:pPr>
            <w:r>
              <w:rPr>
                <w:rFonts w:hint="eastAsia" w:ascii="宋体" w:hAnsi="宋体" w:eastAsia="宋体" w:cs="宋体"/>
                <w:color w:val="000000"/>
                <w:kern w:val="2"/>
                <w:sz w:val="21"/>
                <w:szCs w:val="21"/>
                <w:lang w:val="en-US" w:eastAsia="zh-CN" w:bidi="ar-SA"/>
              </w:rPr>
              <w:t>一体化多参数监护仪，彩色显示屏＞12英寸，分辨率不低于1280*800，支持同屏显示10道波形以同时观察丰富的信息。</w:t>
            </w:r>
          </w:p>
        </w:tc>
        <w:tc>
          <w:tcPr>
            <w:tcW w:w="2549"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1.7</w:t>
            </w:r>
          </w:p>
        </w:tc>
        <w:tc>
          <w:tcPr>
            <w:tcW w:w="5036"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TimesNewRomanPSMT"/>
                <w:kern w:val="0"/>
                <w:szCs w:val="21"/>
              </w:rPr>
            </w:pPr>
            <w:r>
              <w:rPr>
                <w:rFonts w:hint="eastAsia" w:ascii="宋体" w:hAnsi="宋体" w:eastAsia="宋体" w:cs="宋体"/>
                <w:color w:val="000000"/>
                <w:kern w:val="2"/>
                <w:sz w:val="21"/>
                <w:szCs w:val="21"/>
                <w:lang w:val="en-US" w:eastAsia="zh-CN" w:bidi="ar-SA"/>
              </w:rPr>
              <w:t>具备心电、呼吸、无创血压、</w:t>
            </w:r>
            <w:r>
              <w:rPr>
                <w:rFonts w:hint="eastAsia" w:ascii="宋体" w:hAnsi="宋体" w:cs="宋体"/>
                <w:color w:val="000000"/>
                <w:kern w:val="2"/>
                <w:sz w:val="21"/>
                <w:szCs w:val="21"/>
                <w:lang w:val="en-US" w:eastAsia="zh-CN" w:bidi="ar-SA"/>
              </w:rPr>
              <w:t>有创血压、</w:t>
            </w:r>
            <w:r>
              <w:rPr>
                <w:rFonts w:hint="eastAsia" w:ascii="宋体" w:hAnsi="宋体" w:eastAsia="宋体" w:cs="宋体"/>
                <w:color w:val="000000"/>
                <w:kern w:val="2"/>
                <w:sz w:val="21"/>
                <w:szCs w:val="21"/>
                <w:lang w:val="en-US" w:eastAsia="zh-CN" w:bidi="ar-SA"/>
              </w:rPr>
              <w:t>血氧饱和度、脉率和体温监测功能。可升级双血氧、十二导心电监测。支持升级心电信号进行诊断分析</w:t>
            </w:r>
          </w:p>
        </w:tc>
        <w:tc>
          <w:tcPr>
            <w:tcW w:w="2549"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1.8</w:t>
            </w:r>
          </w:p>
        </w:tc>
        <w:tc>
          <w:tcPr>
            <w:tcW w:w="5036"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TimesNewRomanPSMT"/>
                <w:kern w:val="0"/>
                <w:szCs w:val="21"/>
              </w:rPr>
            </w:pPr>
            <w:r>
              <w:rPr>
                <w:rFonts w:hint="eastAsia" w:ascii="宋体" w:hAnsi="宋体" w:eastAsia="宋体" w:cs="宋体"/>
                <w:color w:val="000000"/>
                <w:kern w:val="2"/>
                <w:sz w:val="21"/>
                <w:szCs w:val="21"/>
                <w:lang w:val="en-US" w:eastAsia="zh-CN" w:bidi="ar-SA"/>
              </w:rPr>
              <w:t>配有锁屏</w:t>
            </w:r>
            <w:r>
              <w:rPr>
                <w:rFonts w:hint="eastAsia" w:ascii="宋体" w:hAnsi="宋体" w:cs="宋体"/>
                <w:color w:val="000000"/>
                <w:kern w:val="2"/>
                <w:sz w:val="21"/>
                <w:szCs w:val="21"/>
                <w:lang w:val="en-US" w:eastAsia="zh-CN" w:bidi="ar-SA"/>
              </w:rPr>
              <w:t>键</w:t>
            </w:r>
            <w:r>
              <w:rPr>
                <w:rFonts w:hint="eastAsia" w:ascii="宋体" w:hAnsi="宋体" w:eastAsia="宋体" w:cs="宋体"/>
                <w:color w:val="000000"/>
                <w:kern w:val="2"/>
                <w:sz w:val="21"/>
                <w:szCs w:val="21"/>
                <w:lang w:val="en-US" w:eastAsia="zh-CN" w:bidi="ar-SA"/>
              </w:rPr>
              <w:t>，避免在某些使用中误操作</w:t>
            </w:r>
            <w:r>
              <w:rPr>
                <w:rFonts w:hint="eastAsia" w:ascii="宋体" w:hAnsi="宋体" w:cs="宋体"/>
                <w:color w:val="000000"/>
                <w:kern w:val="2"/>
                <w:sz w:val="21"/>
                <w:szCs w:val="21"/>
                <w:lang w:val="en-US" w:eastAsia="zh-CN" w:bidi="ar-SA"/>
              </w:rPr>
              <w:t>，</w:t>
            </w:r>
            <w:r>
              <w:rPr>
                <w:rFonts w:hint="eastAsia" w:ascii="宋体" w:hAnsi="宋体" w:eastAsia="宋体" w:cs="宋体"/>
                <w:color w:val="000000"/>
                <w:kern w:val="2"/>
                <w:sz w:val="21"/>
                <w:szCs w:val="21"/>
                <w:lang w:val="en-US" w:eastAsia="zh-CN" w:bidi="ar-SA"/>
              </w:rPr>
              <w:t>用户通过点击进入锁屏状态</w:t>
            </w:r>
            <w:r>
              <w:rPr>
                <w:rFonts w:hint="eastAsia" w:ascii="宋体" w:hAnsi="宋体" w:cs="宋体"/>
                <w:color w:val="000000"/>
                <w:kern w:val="2"/>
                <w:sz w:val="21"/>
                <w:szCs w:val="21"/>
                <w:lang w:val="en-US" w:eastAsia="zh-CN" w:bidi="ar-SA"/>
              </w:rPr>
              <w:t>。</w:t>
            </w:r>
          </w:p>
        </w:tc>
        <w:tc>
          <w:tcPr>
            <w:tcW w:w="2549"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1.9</w:t>
            </w:r>
          </w:p>
        </w:tc>
        <w:tc>
          <w:tcPr>
            <w:tcW w:w="5036"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TimesNewRomanPSMT"/>
                <w:kern w:val="0"/>
                <w:szCs w:val="21"/>
                <w:lang w:val="en-US" w:eastAsia="zh-CN"/>
              </w:rPr>
            </w:pPr>
            <w:r>
              <w:rPr>
                <w:rFonts w:hint="eastAsia" w:ascii="宋体" w:hAnsi="宋体" w:eastAsia="宋体" w:cs="宋体"/>
                <w:color w:val="000000"/>
                <w:kern w:val="2"/>
                <w:sz w:val="21"/>
                <w:szCs w:val="21"/>
                <w:lang w:val="en-US" w:eastAsia="zh-CN" w:bidi="ar-SA"/>
              </w:rPr>
              <w:t>实时监测弱灌注指数（PI），测量范围0-20%</w:t>
            </w:r>
          </w:p>
        </w:tc>
        <w:tc>
          <w:tcPr>
            <w:tcW w:w="2549"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1.10</w:t>
            </w:r>
          </w:p>
        </w:tc>
        <w:tc>
          <w:tcPr>
            <w:tcW w:w="5036"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TimesNewRomanPSMT"/>
                <w:kern w:val="0"/>
                <w:szCs w:val="21"/>
                <w:lang w:val="en-US" w:eastAsia="zh-CN"/>
              </w:rPr>
            </w:pPr>
            <w:r>
              <w:rPr>
                <w:rFonts w:hint="default" w:ascii="Arial" w:hAnsi="Arial" w:eastAsia="宋体" w:cs="Arial"/>
                <w:color w:val="000000"/>
                <w:kern w:val="2"/>
                <w:sz w:val="21"/>
                <w:szCs w:val="21"/>
                <w:lang w:val="en-US" w:eastAsia="zh-CN" w:bidi="ar-SA"/>
              </w:rPr>
              <w:t>≥</w:t>
            </w:r>
            <w:r>
              <w:rPr>
                <w:rFonts w:hint="eastAsia" w:ascii="宋体" w:hAnsi="宋体" w:eastAsia="宋体" w:cs="宋体"/>
                <w:color w:val="000000"/>
                <w:kern w:val="2"/>
                <w:sz w:val="21"/>
                <w:szCs w:val="21"/>
                <w:lang w:val="en-US" w:eastAsia="zh-CN" w:bidi="ar-SA"/>
              </w:rPr>
              <w:t>33种心律失常分析，包含st段分析，QT实时监测</w:t>
            </w:r>
          </w:p>
        </w:tc>
        <w:tc>
          <w:tcPr>
            <w:tcW w:w="2549"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1.11</w:t>
            </w:r>
          </w:p>
        </w:tc>
        <w:tc>
          <w:tcPr>
            <w:tcW w:w="5036"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TimesNewRomanPSMT"/>
                <w:kern w:val="0"/>
                <w:szCs w:val="21"/>
                <w:lang w:val="en-US" w:eastAsia="zh-CN"/>
              </w:rPr>
            </w:pPr>
            <w:r>
              <w:rPr>
                <w:rFonts w:hint="eastAsia" w:ascii="宋体" w:hAnsi="宋体" w:eastAsia="宋体" w:cs="宋体"/>
                <w:color w:val="000000"/>
                <w:kern w:val="2"/>
                <w:sz w:val="21"/>
                <w:szCs w:val="21"/>
                <w:lang w:val="en-US" w:eastAsia="zh-CN" w:bidi="ar-SA"/>
              </w:rPr>
              <w:t>连续无创血压全新血压监测方法，避免无创袖带血压监测间隙期的盲区，“以线代点”及时发现血压突然升高或者突然下降趋势</w:t>
            </w:r>
          </w:p>
        </w:tc>
        <w:tc>
          <w:tcPr>
            <w:tcW w:w="2549"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1.12</w:t>
            </w:r>
          </w:p>
        </w:tc>
        <w:tc>
          <w:tcPr>
            <w:tcW w:w="5036" w:type="dxa"/>
            <w:tcBorders>
              <w:top w:val="single" w:color="auto" w:sz="4" w:space="0"/>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TimesNewRomanPSMT"/>
                <w:kern w:val="0"/>
                <w:szCs w:val="21"/>
                <w:lang w:val="en-US" w:eastAsia="zh-CN"/>
              </w:rPr>
            </w:pPr>
            <w:r>
              <w:rPr>
                <w:rFonts w:hint="eastAsia" w:ascii="宋体" w:hAnsi="宋体" w:eastAsia="宋体" w:cs="宋体"/>
                <w:color w:val="000000"/>
                <w:kern w:val="2"/>
                <w:sz w:val="21"/>
                <w:szCs w:val="21"/>
                <w:lang w:val="en-US" w:eastAsia="zh-CN" w:bidi="ar-SA"/>
              </w:rPr>
              <w:t>具备24h心电概览、24h血压概览方便临床更好的回顾并且的变化趋势</w:t>
            </w:r>
          </w:p>
        </w:tc>
        <w:tc>
          <w:tcPr>
            <w:tcW w:w="2549" w:type="dxa"/>
            <w:tcBorders>
              <w:left w:val="single" w:color="auto" w:sz="4" w:space="0"/>
              <w:right w:val="single" w:color="auto" w:sz="4" w:space="0"/>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5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2.1</w:t>
            </w:r>
          </w:p>
        </w:tc>
        <w:tc>
          <w:tcPr>
            <w:tcW w:w="5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lang w:val="en-US" w:eastAsia="zh-CN"/>
              </w:rPr>
              <w:t>耗材名称及价格</w:t>
            </w:r>
          </w:p>
        </w:tc>
        <w:tc>
          <w:tcPr>
            <w:tcW w:w="2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lang w:val="en-US" w:eastAsia="zh-CN"/>
              </w:rPr>
            </w:pPr>
          </w:p>
        </w:tc>
        <w:tc>
          <w:tcPr>
            <w:tcW w:w="5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5"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三</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配置要求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宋体" w:hAnsi="宋体" w:cs="宋体"/>
                <w:b w:val="0"/>
                <w:bCs w:val="0"/>
                <w:szCs w:val="21"/>
              </w:rPr>
              <w:t>3.1</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kern w:val="0"/>
                <w:szCs w:val="21"/>
              </w:rPr>
              <w:t>电脑主机</w:t>
            </w:r>
            <w:r>
              <w:rPr>
                <w:rFonts w:hint="eastAsia" w:ascii="宋体" w:hAnsi="宋体" w:cs="宋体"/>
                <w:kern w:val="0"/>
                <w:szCs w:val="21"/>
                <w:lang w:val="en-US" w:eastAsia="zh-CN"/>
              </w:rPr>
              <w:t>(含软件）  1台</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3.2</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default" w:ascii="Arial" w:hAnsi="Arial" w:eastAsia="宋体" w:cs="Arial"/>
                <w:sz w:val="21"/>
                <w:szCs w:val="21"/>
                <w:lang w:val="en-US" w:eastAsia="zh-CN"/>
              </w:rPr>
              <w:t>≥</w:t>
            </w:r>
            <w:r>
              <w:rPr>
                <w:rFonts w:hint="default" w:ascii="宋体" w:hAnsi="宋体" w:eastAsia="宋体" w:cs="宋体"/>
                <w:sz w:val="21"/>
                <w:szCs w:val="21"/>
                <w:lang w:val="en-US" w:eastAsia="zh-CN"/>
              </w:rPr>
              <w:t>22英寸液晶显示器</w:t>
            </w:r>
            <w:r>
              <w:rPr>
                <w:rFonts w:hint="eastAsia" w:ascii="宋体" w:hAnsi="宋体" w:cs="宋体"/>
                <w:sz w:val="21"/>
                <w:szCs w:val="21"/>
                <w:lang w:val="en-US" w:eastAsia="zh-CN"/>
              </w:rPr>
              <w:t xml:space="preserve"> 1台</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3.3</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sz w:val="21"/>
                <w:szCs w:val="21"/>
                <w:lang w:val="en-US" w:eastAsia="zh-CN"/>
              </w:rPr>
              <w:t>监护仪主机  7台</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3.4</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kern w:val="0"/>
                <w:szCs w:val="21"/>
              </w:rPr>
              <w:t>成人血氧传感器</w:t>
            </w:r>
            <w:r>
              <w:rPr>
                <w:rFonts w:hint="eastAsia" w:ascii="宋体" w:hAnsi="宋体" w:cs="宋体"/>
                <w:kern w:val="0"/>
                <w:szCs w:val="21"/>
                <w:lang w:val="en-US" w:eastAsia="zh-CN"/>
              </w:rPr>
              <w:t xml:space="preserve"> 7 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3.5</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kern w:val="0"/>
                <w:szCs w:val="21"/>
              </w:rPr>
              <w:t>血压气管延长管</w:t>
            </w:r>
            <w:r>
              <w:rPr>
                <w:rFonts w:hint="eastAsia" w:ascii="宋体" w:hAnsi="宋体" w:cs="宋体"/>
                <w:kern w:val="0"/>
                <w:szCs w:val="21"/>
                <w:lang w:val="en-US" w:eastAsia="zh-CN"/>
              </w:rPr>
              <w:t xml:space="preserve"> 7条</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3.6</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eastAsia="宋体" w:cs="宋体"/>
                <w:sz w:val="21"/>
                <w:szCs w:val="21"/>
              </w:rPr>
              <w:t>血压袖套</w:t>
            </w:r>
            <w:r>
              <w:rPr>
                <w:rFonts w:hint="eastAsia" w:ascii="宋体" w:hAnsi="宋体" w:cs="宋体"/>
                <w:sz w:val="21"/>
                <w:szCs w:val="21"/>
                <w:lang w:val="en-US" w:eastAsia="zh-CN"/>
              </w:rPr>
              <w:t xml:space="preserve">  7套</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3.7</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cs="宋体"/>
                <w:kern w:val="0"/>
                <w:szCs w:val="21"/>
              </w:rPr>
              <w:t>心电导联线（</w:t>
            </w:r>
            <w:r>
              <w:rPr>
                <w:rFonts w:hint="eastAsia" w:ascii="宋体" w:hAnsi="宋体" w:cs="宋体"/>
                <w:kern w:val="0"/>
                <w:szCs w:val="21"/>
                <w:lang w:val="en-US" w:eastAsia="zh-CN"/>
              </w:rPr>
              <w:t>3和</w:t>
            </w:r>
            <w:r>
              <w:rPr>
                <w:rFonts w:hint="eastAsia" w:ascii="宋体" w:hAnsi="宋体" w:cs="宋体"/>
                <w:kern w:val="0"/>
                <w:szCs w:val="21"/>
              </w:rPr>
              <w:t>5导联，</w:t>
            </w:r>
            <w:r>
              <w:t>抗除颤</w:t>
            </w:r>
            <w:r>
              <w:rPr>
                <w:rFonts w:hint="eastAsia" w:ascii="宋体" w:hAnsi="宋体" w:cs="宋体"/>
                <w:kern w:val="0"/>
                <w:szCs w:val="21"/>
              </w:rPr>
              <w:t>）</w:t>
            </w:r>
            <w:r>
              <w:rPr>
                <w:rFonts w:hint="eastAsia" w:ascii="宋体" w:hAnsi="宋体" w:cs="宋体"/>
                <w:kern w:val="0"/>
                <w:szCs w:val="21"/>
                <w:lang w:val="en-US" w:eastAsia="zh-CN"/>
              </w:rPr>
              <w:t>各1套，共7套</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3.8</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宋体" w:hAnsi="宋体" w:eastAsia="宋体" w:cs="宋体"/>
                <w:sz w:val="21"/>
                <w:szCs w:val="21"/>
              </w:rPr>
              <w:t>成人体表体温探头</w:t>
            </w:r>
            <w:r>
              <w:rPr>
                <w:rFonts w:hint="eastAsia" w:ascii="宋体" w:hAnsi="宋体" w:cs="宋体"/>
                <w:sz w:val="21"/>
                <w:szCs w:val="21"/>
                <w:lang w:val="en-US" w:eastAsia="zh-CN"/>
              </w:rPr>
              <w:t xml:space="preserve">   7个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3.9</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rPr>
            </w:pPr>
            <w:r>
              <w:rPr>
                <w:rFonts w:hint="eastAsia" w:ascii="宋体" w:hAnsi="宋体" w:cs="宋体"/>
                <w:sz w:val="21"/>
                <w:szCs w:val="21"/>
                <w:lang w:val="en-US" w:eastAsia="zh-CN"/>
              </w:rPr>
              <w:t>双有创压   7个</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宋体" w:hAnsi="宋体" w:cs="宋体"/>
                <w:b w:val="0"/>
                <w:bCs w:val="0"/>
                <w:szCs w:val="21"/>
                <w:lang w:val="en-US" w:eastAsia="zh-CN"/>
              </w:rPr>
            </w:pPr>
            <w:r>
              <w:rPr>
                <w:rFonts w:hint="eastAsia" w:ascii="宋体" w:hAnsi="宋体" w:cs="宋体"/>
                <w:b w:val="0"/>
                <w:bCs w:val="0"/>
                <w:szCs w:val="21"/>
                <w:lang w:val="en-US" w:eastAsia="zh-CN"/>
              </w:rPr>
              <w:t>3.10</w:t>
            </w:r>
          </w:p>
        </w:tc>
        <w:tc>
          <w:tcPr>
            <w:tcW w:w="50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rPr>
            </w:pPr>
            <w:r>
              <w:rPr>
                <w:rFonts w:hint="eastAsia" w:ascii="宋体" w:hAnsi="宋体" w:cs="宋体"/>
                <w:sz w:val="21"/>
                <w:szCs w:val="21"/>
                <w:lang w:val="en-US" w:eastAsia="zh-CN"/>
              </w:rPr>
              <w:t>合格证/保修卡、使用说明书</w:t>
            </w:r>
          </w:p>
        </w:tc>
        <w:tc>
          <w:tcPr>
            <w:tcW w:w="2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18"/>
              <w:ind w:firstLine="0" w:firstLineChars="0"/>
              <w:jc w:val="left"/>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四</w:t>
            </w:r>
          </w:p>
        </w:tc>
        <w:tc>
          <w:tcPr>
            <w:tcW w:w="5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rPr>
              <w:t>服务要求</w:t>
            </w:r>
          </w:p>
        </w:tc>
        <w:tc>
          <w:tcPr>
            <w:tcW w:w="2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4.1</w:t>
            </w:r>
          </w:p>
        </w:tc>
        <w:tc>
          <w:tcPr>
            <w:tcW w:w="5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sz w:val="21"/>
                <w:szCs w:val="21"/>
              </w:rPr>
              <w:t>交货期</w:t>
            </w:r>
            <w:r>
              <w:rPr>
                <w:rFonts w:hint="eastAsia" w:ascii="宋体" w:hAnsi="宋体" w:cs="宋体"/>
                <w:sz w:val="21"/>
                <w:szCs w:val="21"/>
                <w:lang w:val="en-US" w:eastAsia="zh-CN"/>
              </w:rPr>
              <w:t>（15）</w:t>
            </w:r>
            <w:r>
              <w:rPr>
                <w:rFonts w:hint="eastAsia" w:ascii="宋体" w:hAnsi="宋体" w:eastAsia="宋体" w:cs="宋体"/>
                <w:sz w:val="21"/>
                <w:szCs w:val="21"/>
                <w:lang w:val="en-US" w:eastAsia="zh-CN"/>
              </w:rPr>
              <w:t>天</w:t>
            </w:r>
          </w:p>
        </w:tc>
        <w:tc>
          <w:tcPr>
            <w:tcW w:w="2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sz w:val="21"/>
                <w:szCs w:val="21"/>
                <w:highlight w:val="none"/>
              </w:rPr>
              <w:t>4.2</w:t>
            </w:r>
          </w:p>
        </w:tc>
        <w:tc>
          <w:tcPr>
            <w:tcW w:w="5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宋体" w:hAnsi="宋体" w:eastAsia="宋体" w:cs="宋体"/>
                <w:color w:val="0000FF"/>
                <w:sz w:val="21"/>
                <w:szCs w:val="21"/>
                <w:highlight w:val="none"/>
              </w:rPr>
              <w:t>整机</w:t>
            </w:r>
            <w:r>
              <w:rPr>
                <w:rFonts w:hint="eastAsia" w:ascii="宋体" w:hAnsi="宋体" w:cs="宋体"/>
                <w:color w:val="0000FF"/>
                <w:sz w:val="21"/>
                <w:szCs w:val="21"/>
                <w:highlight w:val="none"/>
                <w:lang w:val="en-US" w:eastAsia="zh-CN"/>
              </w:rPr>
              <w:t>原厂</w:t>
            </w:r>
            <w:r>
              <w:rPr>
                <w:rFonts w:hint="eastAsia" w:ascii="宋体" w:hAnsi="宋体" w:eastAsia="宋体" w:cs="宋体"/>
                <w:color w:val="0000FF"/>
                <w:sz w:val="21"/>
                <w:szCs w:val="21"/>
                <w:highlight w:val="none"/>
              </w:rPr>
              <w:t>保修期限≥</w:t>
            </w:r>
            <w:r>
              <w:rPr>
                <w:rFonts w:hint="eastAsia" w:ascii="宋体" w:hAnsi="宋体" w:cs="宋体"/>
                <w:color w:val="0000FF"/>
                <w:sz w:val="21"/>
                <w:szCs w:val="21"/>
                <w:highlight w:val="none"/>
                <w:lang w:val="en-US" w:eastAsia="zh-CN"/>
              </w:rPr>
              <w:t>（5）</w:t>
            </w:r>
            <w:r>
              <w:rPr>
                <w:rFonts w:hint="eastAsia" w:ascii="宋体" w:hAnsi="宋体" w:eastAsia="宋体" w:cs="宋体"/>
                <w:color w:val="0000FF"/>
                <w:sz w:val="21"/>
                <w:szCs w:val="21"/>
                <w:highlight w:val="none"/>
              </w:rPr>
              <w:t>年</w:t>
            </w:r>
          </w:p>
        </w:tc>
        <w:tc>
          <w:tcPr>
            <w:tcW w:w="2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5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val="0"/>
                <w:bCs/>
                <w:color w:val="auto"/>
                <w:sz w:val="21"/>
                <w:szCs w:val="21"/>
                <w:lang w:val="en-US" w:eastAsia="zh-CN"/>
              </w:rPr>
              <w:t>是否在广东省进口目录清单内    是 □      否 ☑</w:t>
            </w:r>
          </w:p>
        </w:tc>
        <w:tc>
          <w:tcPr>
            <w:tcW w:w="2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5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5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5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3"/>
        <w:tblpPr w:leftFromText="180" w:rightFromText="180" w:vertAnchor="text" w:horzAnchor="page" w:tblpX="1795" w:tblpY="9"/>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14"/>
        <w:gridCol w:w="3927"/>
        <w:gridCol w:w="2120"/>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76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39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6.1</w:t>
            </w: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ind w:firstLine="210" w:firstLineChars="100"/>
              <w:jc w:val="both"/>
              <w:rPr>
                <w:rFonts w:hint="eastAsia" w:ascii="宋体" w:hAnsi="宋体" w:cs="宋体"/>
                <w:szCs w:val="21"/>
                <w:lang w:val="en-US" w:eastAsia="zh-CN"/>
              </w:rPr>
            </w:pPr>
          </w:p>
        </w:tc>
        <w:tc>
          <w:tcPr>
            <w:tcW w:w="392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p>
        </w:tc>
        <w:tc>
          <w:tcPr>
            <w:tcW w:w="21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155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p>
        </w:tc>
      </w:tr>
    </w:tbl>
    <w:p>
      <w:pPr>
        <w:rPr>
          <w:rFonts w:ascii="宋体" w:hAnsi="宋体"/>
        </w:rPr>
      </w:pPr>
    </w:p>
    <w:p>
      <w:pPr>
        <w:outlineLvl w:val="0"/>
        <w:rPr>
          <w:rFonts w:hint="eastAsia" w:ascii="宋体" w:hAnsi="宋体" w:cs="宋体"/>
          <w:b/>
          <w:bCs/>
          <w:color w:val="FF0000"/>
          <w:sz w:val="24"/>
          <w:lang w:val="en-US" w:eastAsia="zh-CN"/>
        </w:rPr>
      </w:pPr>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p>
    <w:p>
      <w:pPr>
        <w:outlineLvl w:val="0"/>
        <w:rPr>
          <w:rFonts w:hint="eastAsia" w:ascii="黑体" w:hAnsi="黑体" w:eastAsia="黑体"/>
          <w:b/>
          <w:sz w:val="36"/>
          <w:szCs w:val="36"/>
          <w:lang w:val="en-US" w:eastAsia="zh-CN"/>
        </w:rPr>
      </w:pPr>
    </w:p>
    <w:p>
      <w:pPr>
        <w:outlineLvl w:val="0"/>
        <w:rPr>
          <w:rFonts w:hint="eastAsia" w:ascii="黑体" w:hAnsi="黑体" w:eastAsia="黑体"/>
          <w:b/>
          <w:sz w:val="36"/>
          <w:szCs w:val="36"/>
          <w:lang w:val="en-US" w:eastAsia="zh-CN"/>
        </w:rPr>
      </w:pPr>
    </w:p>
    <w:p>
      <w:pPr>
        <w:outlineLvl w:val="0"/>
        <w:rPr>
          <w:rFonts w:hint="eastAsia" w:ascii="黑体" w:hAnsi="黑体" w:eastAsia="黑体"/>
          <w:b/>
          <w:sz w:val="36"/>
          <w:szCs w:val="36"/>
          <w:lang w:val="en-US" w:eastAsia="zh-CN"/>
        </w:rPr>
      </w:pPr>
    </w:p>
    <w:p>
      <w:pPr>
        <w:outlineLvl w:val="0"/>
        <w:rPr>
          <w:rFonts w:hint="eastAsia" w:ascii="黑体" w:hAnsi="黑体" w:eastAsia="黑体"/>
          <w:b/>
          <w:sz w:val="36"/>
          <w:szCs w:val="36"/>
          <w:lang w:val="en-US" w:eastAsia="zh-CN"/>
        </w:rPr>
      </w:pPr>
    </w:p>
    <w:p>
      <w:pPr>
        <w:outlineLvl w:val="0"/>
        <w:rPr>
          <w:rFonts w:hint="eastAsia" w:ascii="黑体" w:hAnsi="黑体" w:eastAsia="黑体"/>
          <w:b/>
          <w:sz w:val="36"/>
          <w:szCs w:val="36"/>
          <w:lang w:val="en-US" w:eastAsia="zh-CN"/>
        </w:rPr>
      </w:pPr>
    </w:p>
    <w:p>
      <w:pPr>
        <w:outlineLvl w:val="0"/>
        <w:rPr>
          <w:rFonts w:hint="eastAsia" w:ascii="黑体" w:hAnsi="黑体" w:eastAsia="黑体"/>
          <w:b/>
          <w:sz w:val="36"/>
          <w:szCs w:val="36"/>
          <w:lang w:val="en-US" w:eastAsia="zh-CN"/>
        </w:rPr>
      </w:pPr>
    </w:p>
    <w:p>
      <w:pPr>
        <w:outlineLvl w:val="0"/>
        <w:rPr>
          <w:rFonts w:hint="eastAsia" w:ascii="黑体" w:hAnsi="黑体" w:eastAsia="黑体"/>
          <w:b/>
          <w:sz w:val="36"/>
          <w:szCs w:val="36"/>
          <w:lang w:val="en-US" w:eastAsia="zh-CN"/>
        </w:rPr>
      </w:pPr>
    </w:p>
    <w:p>
      <w:pPr>
        <w:outlineLvl w:val="0"/>
        <w:rPr>
          <w:rFonts w:hint="eastAsia" w:ascii="黑体" w:hAnsi="黑体" w:eastAsia="黑体"/>
          <w:b/>
          <w:sz w:val="36"/>
          <w:szCs w:val="36"/>
          <w:lang w:val="en-US" w:eastAsia="zh-CN"/>
        </w:rPr>
      </w:pPr>
    </w:p>
    <w:p>
      <w:pPr>
        <w:outlineLvl w:val="0"/>
        <w:rPr>
          <w:rFonts w:hint="eastAsia" w:ascii="黑体" w:hAnsi="黑体" w:eastAsia="黑体"/>
          <w:b/>
          <w:sz w:val="36"/>
          <w:szCs w:val="36"/>
          <w:lang w:val="en-US" w:eastAsia="zh-CN"/>
        </w:rPr>
      </w:pPr>
    </w:p>
    <w:p>
      <w:pPr>
        <w:outlineLvl w:val="0"/>
        <w:rPr>
          <w:rFonts w:hint="eastAsia" w:ascii="黑体" w:hAnsi="黑体" w:eastAsia="黑体"/>
          <w:b/>
          <w:sz w:val="36"/>
          <w:szCs w:val="36"/>
          <w:lang w:val="en-US" w:eastAsia="zh-CN"/>
        </w:rPr>
      </w:pPr>
    </w:p>
    <w:p>
      <w:pPr>
        <w:outlineLvl w:val="0"/>
        <w:rPr>
          <w:rFonts w:hint="eastAsia" w:ascii="黑体" w:hAnsi="黑体" w:eastAsia="黑体"/>
          <w:b/>
          <w:sz w:val="36"/>
          <w:szCs w:val="36"/>
          <w:lang w:val="en-US" w:eastAsia="zh-CN"/>
        </w:rPr>
      </w:pPr>
    </w:p>
    <w:p>
      <w:pPr>
        <w:outlineLvl w:val="0"/>
        <w:rPr>
          <w:rFonts w:hint="eastAsia" w:ascii="黑体" w:hAnsi="黑体" w:eastAsia="黑体"/>
          <w:b/>
          <w:sz w:val="36"/>
          <w:szCs w:val="36"/>
          <w:lang w:val="en-US" w:eastAsia="zh-CN"/>
        </w:rPr>
      </w:pPr>
    </w:p>
    <w:p>
      <w:pPr>
        <w:outlineLvl w:val="0"/>
        <w:rPr>
          <w:rFonts w:hint="eastAsia" w:ascii="黑体" w:hAnsi="黑体" w:eastAsia="黑体"/>
          <w:b/>
          <w:sz w:val="36"/>
          <w:szCs w:val="36"/>
          <w:lang w:val="en-US" w:eastAsia="zh-CN"/>
        </w:rPr>
      </w:pPr>
    </w:p>
    <w:p>
      <w:pPr>
        <w:outlineLvl w:val="0"/>
        <w:rPr>
          <w:rFonts w:hint="eastAsia" w:ascii="宋体" w:hAnsi="宋体"/>
          <w:bCs/>
          <w:sz w:val="28"/>
          <w:szCs w:val="24"/>
        </w:rPr>
      </w:pPr>
      <w:r>
        <w:rPr>
          <w:rFonts w:hint="eastAsia" w:ascii="黑体" w:hAnsi="黑体" w:eastAsia="黑体"/>
          <w:b/>
          <w:sz w:val="36"/>
          <w:szCs w:val="36"/>
          <w:lang w:val="en-US" w:eastAsia="zh-CN"/>
        </w:rPr>
        <w:t>三</w:t>
      </w:r>
      <w:r>
        <w:rPr>
          <w:rFonts w:hint="eastAsia" w:ascii="黑体" w:hAnsi="黑体" w:eastAsia="黑体"/>
          <w:b/>
          <w:sz w:val="36"/>
          <w:szCs w:val="36"/>
        </w:rPr>
        <w:t>、产品易损零配件、高值零配件及易消耗零配件情况</w:t>
      </w:r>
      <w:bookmarkEnd w:id="12"/>
    </w:p>
    <w:tbl>
      <w:tblPr>
        <w:tblStyle w:val="1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231"/>
        <w:gridCol w:w="2155"/>
        <w:gridCol w:w="1712"/>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noWrap w:val="0"/>
            <w:vAlign w:val="top"/>
          </w:tcPr>
          <w:p>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零配件类型</w:t>
            </w:r>
          </w:p>
        </w:tc>
        <w:tc>
          <w:tcPr>
            <w:tcW w:w="1231" w:type="dxa"/>
            <w:noWrap w:val="0"/>
            <w:vAlign w:val="top"/>
          </w:tcPr>
          <w:p>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序号</w:t>
            </w:r>
          </w:p>
        </w:tc>
        <w:tc>
          <w:tcPr>
            <w:tcW w:w="2155" w:type="dxa"/>
            <w:noWrap w:val="0"/>
            <w:vAlign w:val="top"/>
          </w:tcPr>
          <w:p>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名称</w:t>
            </w:r>
          </w:p>
        </w:tc>
        <w:tc>
          <w:tcPr>
            <w:tcW w:w="1712" w:type="dxa"/>
            <w:noWrap w:val="0"/>
            <w:vAlign w:val="top"/>
          </w:tcPr>
          <w:p>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规格/型号</w:t>
            </w:r>
          </w:p>
        </w:tc>
        <w:tc>
          <w:tcPr>
            <w:tcW w:w="1712" w:type="dxa"/>
            <w:noWrap w:val="0"/>
            <w:vAlign w:val="top"/>
          </w:tcPr>
          <w:p>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Merge w:val="restart"/>
            <w:noWrap w:val="0"/>
            <w:vAlign w:val="center"/>
          </w:tcPr>
          <w:p>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易损零配件</w:t>
            </w:r>
          </w:p>
        </w:tc>
        <w:tc>
          <w:tcPr>
            <w:tcW w:w="1231" w:type="dxa"/>
            <w:noWrap w:val="0"/>
            <w:vAlign w:val="top"/>
          </w:tcPr>
          <w:p>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1</w:t>
            </w:r>
          </w:p>
        </w:tc>
        <w:tc>
          <w:tcPr>
            <w:tcW w:w="2155" w:type="dxa"/>
            <w:noWrap w:val="0"/>
            <w:vAlign w:val="top"/>
          </w:tcPr>
          <w:p>
            <w:pPr>
              <w:pStyle w:val="15"/>
              <w:spacing w:line="360" w:lineRule="auto"/>
              <w:jc w:val="center"/>
              <w:rPr>
                <w:rFonts w:hint="eastAsia" w:ascii="宋体" w:hAnsi="宋体"/>
                <w:bCs w:val="0"/>
                <w:spacing w:val="0"/>
                <w:kern w:val="2"/>
                <w:szCs w:val="24"/>
              </w:rPr>
            </w:pPr>
          </w:p>
        </w:tc>
        <w:tc>
          <w:tcPr>
            <w:tcW w:w="1712" w:type="dxa"/>
            <w:noWrap w:val="0"/>
            <w:vAlign w:val="top"/>
          </w:tcPr>
          <w:p>
            <w:pPr>
              <w:pStyle w:val="15"/>
              <w:spacing w:line="360" w:lineRule="auto"/>
              <w:jc w:val="center"/>
              <w:rPr>
                <w:rFonts w:hint="eastAsia" w:ascii="宋体" w:hAnsi="宋体"/>
                <w:bCs w:val="0"/>
                <w:spacing w:val="0"/>
                <w:kern w:val="2"/>
                <w:szCs w:val="24"/>
              </w:rPr>
            </w:pPr>
          </w:p>
        </w:tc>
        <w:tc>
          <w:tcPr>
            <w:tcW w:w="1712" w:type="dxa"/>
            <w:noWrap w:val="0"/>
            <w:vAlign w:val="top"/>
          </w:tcPr>
          <w:p>
            <w:pPr>
              <w:pStyle w:val="15"/>
              <w:spacing w:line="360" w:lineRule="auto"/>
              <w:jc w:val="center"/>
              <w:rPr>
                <w:rFonts w:hint="eastAsia" w:ascii="宋体" w:hAnsi="宋体"/>
                <w:bCs w:val="0"/>
                <w:spacing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Merge w:val="continue"/>
            <w:noWrap w:val="0"/>
            <w:vAlign w:val="top"/>
          </w:tcPr>
          <w:p>
            <w:pPr>
              <w:pStyle w:val="15"/>
              <w:spacing w:line="360" w:lineRule="auto"/>
              <w:jc w:val="center"/>
              <w:rPr>
                <w:rFonts w:hint="eastAsia" w:ascii="宋体" w:hAnsi="宋体"/>
                <w:bCs w:val="0"/>
                <w:spacing w:val="0"/>
                <w:kern w:val="2"/>
                <w:szCs w:val="24"/>
              </w:rPr>
            </w:pPr>
          </w:p>
        </w:tc>
        <w:tc>
          <w:tcPr>
            <w:tcW w:w="1231" w:type="dxa"/>
            <w:noWrap w:val="0"/>
            <w:vAlign w:val="top"/>
          </w:tcPr>
          <w:p>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2</w:t>
            </w:r>
          </w:p>
        </w:tc>
        <w:tc>
          <w:tcPr>
            <w:tcW w:w="2155" w:type="dxa"/>
            <w:noWrap w:val="0"/>
            <w:vAlign w:val="top"/>
          </w:tcPr>
          <w:p>
            <w:pPr>
              <w:pStyle w:val="15"/>
              <w:spacing w:line="360" w:lineRule="auto"/>
              <w:jc w:val="center"/>
              <w:rPr>
                <w:rFonts w:hint="eastAsia" w:ascii="宋体" w:hAnsi="宋体"/>
                <w:bCs w:val="0"/>
                <w:spacing w:val="0"/>
                <w:kern w:val="2"/>
                <w:szCs w:val="24"/>
              </w:rPr>
            </w:pPr>
          </w:p>
        </w:tc>
        <w:tc>
          <w:tcPr>
            <w:tcW w:w="1712" w:type="dxa"/>
            <w:noWrap w:val="0"/>
            <w:vAlign w:val="top"/>
          </w:tcPr>
          <w:p>
            <w:pPr>
              <w:pStyle w:val="15"/>
              <w:spacing w:line="360" w:lineRule="auto"/>
              <w:jc w:val="center"/>
              <w:rPr>
                <w:rFonts w:hint="eastAsia" w:ascii="宋体" w:hAnsi="宋体"/>
                <w:bCs w:val="0"/>
                <w:spacing w:val="0"/>
                <w:kern w:val="2"/>
                <w:szCs w:val="24"/>
              </w:rPr>
            </w:pPr>
          </w:p>
        </w:tc>
        <w:tc>
          <w:tcPr>
            <w:tcW w:w="1712" w:type="dxa"/>
            <w:noWrap w:val="0"/>
            <w:vAlign w:val="top"/>
          </w:tcPr>
          <w:p>
            <w:pPr>
              <w:pStyle w:val="15"/>
              <w:spacing w:line="360" w:lineRule="auto"/>
              <w:jc w:val="center"/>
              <w:rPr>
                <w:rFonts w:hint="eastAsia" w:ascii="宋体" w:hAnsi="宋体"/>
                <w:bCs w:val="0"/>
                <w:spacing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Merge w:val="continue"/>
            <w:noWrap w:val="0"/>
            <w:vAlign w:val="top"/>
          </w:tcPr>
          <w:p>
            <w:pPr>
              <w:pStyle w:val="15"/>
              <w:spacing w:line="360" w:lineRule="auto"/>
              <w:jc w:val="center"/>
              <w:rPr>
                <w:rFonts w:hint="eastAsia" w:ascii="宋体" w:hAnsi="宋体"/>
                <w:bCs w:val="0"/>
                <w:spacing w:val="0"/>
                <w:kern w:val="2"/>
                <w:szCs w:val="24"/>
              </w:rPr>
            </w:pPr>
          </w:p>
        </w:tc>
        <w:tc>
          <w:tcPr>
            <w:tcW w:w="1231" w:type="dxa"/>
            <w:noWrap w:val="0"/>
            <w:vAlign w:val="top"/>
          </w:tcPr>
          <w:p>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3</w:t>
            </w:r>
          </w:p>
        </w:tc>
        <w:tc>
          <w:tcPr>
            <w:tcW w:w="2155" w:type="dxa"/>
            <w:noWrap w:val="0"/>
            <w:vAlign w:val="top"/>
          </w:tcPr>
          <w:p>
            <w:pPr>
              <w:pStyle w:val="15"/>
              <w:spacing w:line="360" w:lineRule="auto"/>
              <w:jc w:val="center"/>
              <w:rPr>
                <w:rFonts w:hint="eastAsia" w:ascii="宋体" w:hAnsi="宋体"/>
                <w:bCs w:val="0"/>
                <w:spacing w:val="0"/>
                <w:kern w:val="2"/>
                <w:szCs w:val="24"/>
              </w:rPr>
            </w:pPr>
          </w:p>
        </w:tc>
        <w:tc>
          <w:tcPr>
            <w:tcW w:w="1712" w:type="dxa"/>
            <w:noWrap w:val="0"/>
            <w:vAlign w:val="top"/>
          </w:tcPr>
          <w:p>
            <w:pPr>
              <w:pStyle w:val="15"/>
              <w:spacing w:line="360" w:lineRule="auto"/>
              <w:jc w:val="center"/>
              <w:rPr>
                <w:rFonts w:hint="eastAsia" w:ascii="宋体" w:hAnsi="宋体"/>
                <w:bCs w:val="0"/>
                <w:spacing w:val="0"/>
                <w:kern w:val="2"/>
                <w:szCs w:val="24"/>
              </w:rPr>
            </w:pPr>
          </w:p>
        </w:tc>
        <w:tc>
          <w:tcPr>
            <w:tcW w:w="1712" w:type="dxa"/>
            <w:noWrap w:val="0"/>
            <w:vAlign w:val="top"/>
          </w:tcPr>
          <w:p>
            <w:pPr>
              <w:pStyle w:val="15"/>
              <w:spacing w:line="360" w:lineRule="auto"/>
              <w:jc w:val="center"/>
              <w:rPr>
                <w:rFonts w:hint="eastAsia" w:ascii="宋体" w:hAnsi="宋体"/>
                <w:bCs w:val="0"/>
                <w:spacing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Merge w:val="continue"/>
            <w:noWrap w:val="0"/>
            <w:vAlign w:val="top"/>
          </w:tcPr>
          <w:p>
            <w:pPr>
              <w:pStyle w:val="15"/>
              <w:spacing w:line="360" w:lineRule="auto"/>
              <w:jc w:val="center"/>
              <w:rPr>
                <w:rFonts w:hint="eastAsia" w:ascii="宋体" w:hAnsi="宋体"/>
                <w:bCs w:val="0"/>
                <w:spacing w:val="0"/>
                <w:kern w:val="2"/>
                <w:szCs w:val="24"/>
              </w:rPr>
            </w:pPr>
          </w:p>
        </w:tc>
        <w:tc>
          <w:tcPr>
            <w:tcW w:w="1231" w:type="dxa"/>
            <w:noWrap w:val="0"/>
            <w:vAlign w:val="top"/>
          </w:tcPr>
          <w:p>
            <w:pPr>
              <w:pStyle w:val="15"/>
              <w:spacing w:line="360" w:lineRule="auto"/>
              <w:jc w:val="center"/>
              <w:rPr>
                <w:rFonts w:hint="eastAsia" w:ascii="宋体" w:hAnsi="宋体"/>
                <w:bCs w:val="0"/>
                <w:spacing w:val="0"/>
                <w:kern w:val="2"/>
                <w:szCs w:val="24"/>
              </w:rPr>
            </w:pPr>
            <w:r>
              <w:rPr>
                <w:rFonts w:ascii="宋体" w:hAnsi="宋体"/>
                <w:bCs w:val="0"/>
                <w:spacing w:val="0"/>
                <w:kern w:val="2"/>
                <w:szCs w:val="24"/>
              </w:rPr>
              <w:t>…</w:t>
            </w:r>
          </w:p>
        </w:tc>
        <w:tc>
          <w:tcPr>
            <w:tcW w:w="2155" w:type="dxa"/>
            <w:noWrap w:val="0"/>
            <w:vAlign w:val="top"/>
          </w:tcPr>
          <w:p>
            <w:pPr>
              <w:pStyle w:val="15"/>
              <w:spacing w:line="360" w:lineRule="auto"/>
              <w:jc w:val="center"/>
              <w:rPr>
                <w:rFonts w:hint="eastAsia" w:ascii="宋体" w:hAnsi="宋体"/>
                <w:bCs w:val="0"/>
                <w:spacing w:val="0"/>
                <w:kern w:val="2"/>
                <w:szCs w:val="24"/>
              </w:rPr>
            </w:pPr>
          </w:p>
        </w:tc>
        <w:tc>
          <w:tcPr>
            <w:tcW w:w="1712" w:type="dxa"/>
            <w:noWrap w:val="0"/>
            <w:vAlign w:val="top"/>
          </w:tcPr>
          <w:p>
            <w:pPr>
              <w:pStyle w:val="15"/>
              <w:spacing w:line="360" w:lineRule="auto"/>
              <w:jc w:val="center"/>
              <w:rPr>
                <w:rFonts w:hint="eastAsia" w:ascii="宋体" w:hAnsi="宋体"/>
                <w:bCs w:val="0"/>
                <w:spacing w:val="0"/>
                <w:kern w:val="2"/>
                <w:szCs w:val="24"/>
              </w:rPr>
            </w:pPr>
          </w:p>
        </w:tc>
        <w:tc>
          <w:tcPr>
            <w:tcW w:w="1712" w:type="dxa"/>
            <w:noWrap w:val="0"/>
            <w:vAlign w:val="top"/>
          </w:tcPr>
          <w:p>
            <w:pPr>
              <w:pStyle w:val="15"/>
              <w:spacing w:line="360" w:lineRule="auto"/>
              <w:jc w:val="center"/>
              <w:rPr>
                <w:rFonts w:hint="eastAsia" w:ascii="宋体" w:hAnsi="宋体"/>
                <w:bCs w:val="0"/>
                <w:spacing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Merge w:val="restart"/>
            <w:noWrap w:val="0"/>
            <w:vAlign w:val="center"/>
          </w:tcPr>
          <w:p>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高值零配件</w:t>
            </w:r>
          </w:p>
        </w:tc>
        <w:tc>
          <w:tcPr>
            <w:tcW w:w="1231" w:type="dxa"/>
            <w:noWrap w:val="0"/>
            <w:vAlign w:val="top"/>
          </w:tcPr>
          <w:p>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1</w:t>
            </w:r>
          </w:p>
        </w:tc>
        <w:tc>
          <w:tcPr>
            <w:tcW w:w="2155" w:type="dxa"/>
            <w:noWrap w:val="0"/>
            <w:vAlign w:val="top"/>
          </w:tcPr>
          <w:p>
            <w:pPr>
              <w:pStyle w:val="15"/>
              <w:spacing w:line="360" w:lineRule="auto"/>
              <w:jc w:val="center"/>
              <w:rPr>
                <w:rFonts w:hint="eastAsia" w:ascii="宋体" w:hAnsi="宋体"/>
                <w:bCs w:val="0"/>
                <w:spacing w:val="0"/>
                <w:kern w:val="2"/>
                <w:szCs w:val="24"/>
              </w:rPr>
            </w:pPr>
          </w:p>
        </w:tc>
        <w:tc>
          <w:tcPr>
            <w:tcW w:w="1712" w:type="dxa"/>
            <w:noWrap w:val="0"/>
            <w:vAlign w:val="top"/>
          </w:tcPr>
          <w:p>
            <w:pPr>
              <w:pStyle w:val="15"/>
              <w:spacing w:line="360" w:lineRule="auto"/>
              <w:jc w:val="center"/>
              <w:rPr>
                <w:rFonts w:hint="eastAsia" w:ascii="宋体" w:hAnsi="宋体"/>
                <w:bCs w:val="0"/>
                <w:spacing w:val="0"/>
                <w:kern w:val="2"/>
                <w:szCs w:val="24"/>
              </w:rPr>
            </w:pPr>
          </w:p>
        </w:tc>
        <w:tc>
          <w:tcPr>
            <w:tcW w:w="1712" w:type="dxa"/>
            <w:noWrap w:val="0"/>
            <w:vAlign w:val="top"/>
          </w:tcPr>
          <w:p>
            <w:pPr>
              <w:pStyle w:val="15"/>
              <w:spacing w:line="360" w:lineRule="auto"/>
              <w:jc w:val="center"/>
              <w:rPr>
                <w:rFonts w:hint="eastAsia" w:ascii="宋体" w:hAnsi="宋体"/>
                <w:bCs w:val="0"/>
                <w:spacing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Merge w:val="continue"/>
            <w:noWrap w:val="0"/>
            <w:vAlign w:val="top"/>
          </w:tcPr>
          <w:p>
            <w:pPr>
              <w:pStyle w:val="15"/>
              <w:spacing w:line="360" w:lineRule="auto"/>
              <w:jc w:val="center"/>
              <w:rPr>
                <w:rFonts w:hint="eastAsia" w:ascii="宋体" w:hAnsi="宋体"/>
                <w:bCs w:val="0"/>
                <w:spacing w:val="0"/>
                <w:kern w:val="2"/>
                <w:szCs w:val="24"/>
              </w:rPr>
            </w:pPr>
          </w:p>
        </w:tc>
        <w:tc>
          <w:tcPr>
            <w:tcW w:w="1231" w:type="dxa"/>
            <w:noWrap w:val="0"/>
            <w:vAlign w:val="top"/>
          </w:tcPr>
          <w:p>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2</w:t>
            </w:r>
          </w:p>
        </w:tc>
        <w:tc>
          <w:tcPr>
            <w:tcW w:w="2155" w:type="dxa"/>
            <w:noWrap w:val="0"/>
            <w:vAlign w:val="top"/>
          </w:tcPr>
          <w:p>
            <w:pPr>
              <w:pStyle w:val="15"/>
              <w:spacing w:line="360" w:lineRule="auto"/>
              <w:jc w:val="center"/>
              <w:rPr>
                <w:rFonts w:hint="eastAsia" w:ascii="宋体" w:hAnsi="宋体"/>
                <w:bCs w:val="0"/>
                <w:spacing w:val="0"/>
                <w:kern w:val="2"/>
                <w:szCs w:val="24"/>
              </w:rPr>
            </w:pPr>
          </w:p>
        </w:tc>
        <w:tc>
          <w:tcPr>
            <w:tcW w:w="1712" w:type="dxa"/>
            <w:noWrap w:val="0"/>
            <w:vAlign w:val="top"/>
          </w:tcPr>
          <w:p>
            <w:pPr>
              <w:pStyle w:val="15"/>
              <w:spacing w:line="360" w:lineRule="auto"/>
              <w:jc w:val="center"/>
              <w:rPr>
                <w:rFonts w:hint="eastAsia" w:ascii="宋体" w:hAnsi="宋体"/>
                <w:bCs w:val="0"/>
                <w:spacing w:val="0"/>
                <w:kern w:val="2"/>
                <w:szCs w:val="24"/>
              </w:rPr>
            </w:pPr>
          </w:p>
        </w:tc>
        <w:tc>
          <w:tcPr>
            <w:tcW w:w="1712" w:type="dxa"/>
            <w:noWrap w:val="0"/>
            <w:vAlign w:val="top"/>
          </w:tcPr>
          <w:p>
            <w:pPr>
              <w:pStyle w:val="15"/>
              <w:spacing w:line="360" w:lineRule="auto"/>
              <w:jc w:val="center"/>
              <w:rPr>
                <w:rFonts w:hint="eastAsia" w:ascii="宋体" w:hAnsi="宋体"/>
                <w:bCs w:val="0"/>
                <w:spacing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Merge w:val="continue"/>
            <w:noWrap w:val="0"/>
            <w:vAlign w:val="top"/>
          </w:tcPr>
          <w:p>
            <w:pPr>
              <w:pStyle w:val="15"/>
              <w:spacing w:line="360" w:lineRule="auto"/>
              <w:jc w:val="center"/>
              <w:rPr>
                <w:rFonts w:hint="eastAsia" w:ascii="宋体" w:hAnsi="宋体"/>
                <w:bCs w:val="0"/>
                <w:spacing w:val="0"/>
                <w:kern w:val="2"/>
                <w:szCs w:val="24"/>
              </w:rPr>
            </w:pPr>
          </w:p>
        </w:tc>
        <w:tc>
          <w:tcPr>
            <w:tcW w:w="1231" w:type="dxa"/>
            <w:noWrap w:val="0"/>
            <w:vAlign w:val="top"/>
          </w:tcPr>
          <w:p>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3</w:t>
            </w:r>
          </w:p>
        </w:tc>
        <w:tc>
          <w:tcPr>
            <w:tcW w:w="2155" w:type="dxa"/>
            <w:noWrap w:val="0"/>
            <w:vAlign w:val="top"/>
          </w:tcPr>
          <w:p>
            <w:pPr>
              <w:pStyle w:val="15"/>
              <w:spacing w:line="360" w:lineRule="auto"/>
              <w:jc w:val="center"/>
              <w:rPr>
                <w:rFonts w:hint="eastAsia" w:ascii="宋体" w:hAnsi="宋体"/>
                <w:bCs w:val="0"/>
                <w:spacing w:val="0"/>
                <w:kern w:val="2"/>
                <w:szCs w:val="24"/>
              </w:rPr>
            </w:pPr>
          </w:p>
        </w:tc>
        <w:tc>
          <w:tcPr>
            <w:tcW w:w="1712" w:type="dxa"/>
            <w:noWrap w:val="0"/>
            <w:vAlign w:val="top"/>
          </w:tcPr>
          <w:p>
            <w:pPr>
              <w:pStyle w:val="15"/>
              <w:spacing w:line="360" w:lineRule="auto"/>
              <w:jc w:val="center"/>
              <w:rPr>
                <w:rFonts w:hint="eastAsia" w:ascii="宋体" w:hAnsi="宋体"/>
                <w:bCs w:val="0"/>
                <w:spacing w:val="0"/>
                <w:kern w:val="2"/>
                <w:szCs w:val="24"/>
              </w:rPr>
            </w:pPr>
          </w:p>
        </w:tc>
        <w:tc>
          <w:tcPr>
            <w:tcW w:w="1712" w:type="dxa"/>
            <w:noWrap w:val="0"/>
            <w:vAlign w:val="top"/>
          </w:tcPr>
          <w:p>
            <w:pPr>
              <w:pStyle w:val="15"/>
              <w:spacing w:line="360" w:lineRule="auto"/>
              <w:jc w:val="center"/>
              <w:rPr>
                <w:rFonts w:hint="eastAsia" w:ascii="宋体" w:hAnsi="宋体"/>
                <w:bCs w:val="0"/>
                <w:spacing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Merge w:val="continue"/>
            <w:noWrap w:val="0"/>
            <w:vAlign w:val="top"/>
          </w:tcPr>
          <w:p>
            <w:pPr>
              <w:pStyle w:val="15"/>
              <w:spacing w:line="360" w:lineRule="auto"/>
              <w:jc w:val="center"/>
              <w:rPr>
                <w:rFonts w:hint="eastAsia" w:ascii="宋体" w:hAnsi="宋体"/>
                <w:bCs w:val="0"/>
                <w:spacing w:val="0"/>
                <w:kern w:val="2"/>
                <w:szCs w:val="24"/>
              </w:rPr>
            </w:pPr>
          </w:p>
        </w:tc>
        <w:tc>
          <w:tcPr>
            <w:tcW w:w="1231" w:type="dxa"/>
            <w:noWrap w:val="0"/>
            <w:vAlign w:val="top"/>
          </w:tcPr>
          <w:p>
            <w:pPr>
              <w:pStyle w:val="15"/>
              <w:spacing w:line="360" w:lineRule="auto"/>
              <w:jc w:val="center"/>
              <w:rPr>
                <w:rFonts w:hint="eastAsia" w:ascii="宋体" w:hAnsi="宋体"/>
                <w:bCs w:val="0"/>
                <w:spacing w:val="0"/>
                <w:kern w:val="2"/>
                <w:szCs w:val="24"/>
              </w:rPr>
            </w:pPr>
            <w:r>
              <w:rPr>
                <w:rFonts w:ascii="宋体" w:hAnsi="宋体"/>
                <w:bCs w:val="0"/>
                <w:spacing w:val="0"/>
                <w:kern w:val="2"/>
                <w:szCs w:val="24"/>
              </w:rPr>
              <w:t>…</w:t>
            </w:r>
          </w:p>
        </w:tc>
        <w:tc>
          <w:tcPr>
            <w:tcW w:w="2155" w:type="dxa"/>
            <w:noWrap w:val="0"/>
            <w:vAlign w:val="top"/>
          </w:tcPr>
          <w:p>
            <w:pPr>
              <w:pStyle w:val="15"/>
              <w:spacing w:line="360" w:lineRule="auto"/>
              <w:jc w:val="center"/>
              <w:rPr>
                <w:rFonts w:hint="eastAsia" w:ascii="宋体" w:hAnsi="宋体"/>
                <w:bCs w:val="0"/>
                <w:spacing w:val="0"/>
                <w:kern w:val="2"/>
                <w:szCs w:val="24"/>
              </w:rPr>
            </w:pPr>
          </w:p>
        </w:tc>
        <w:tc>
          <w:tcPr>
            <w:tcW w:w="1712" w:type="dxa"/>
            <w:noWrap w:val="0"/>
            <w:vAlign w:val="top"/>
          </w:tcPr>
          <w:p>
            <w:pPr>
              <w:pStyle w:val="15"/>
              <w:spacing w:line="360" w:lineRule="auto"/>
              <w:jc w:val="center"/>
              <w:rPr>
                <w:rFonts w:hint="eastAsia" w:ascii="宋体" w:hAnsi="宋体"/>
                <w:bCs w:val="0"/>
                <w:spacing w:val="0"/>
                <w:kern w:val="2"/>
                <w:szCs w:val="24"/>
              </w:rPr>
            </w:pPr>
          </w:p>
        </w:tc>
        <w:tc>
          <w:tcPr>
            <w:tcW w:w="1712" w:type="dxa"/>
            <w:noWrap w:val="0"/>
            <w:vAlign w:val="top"/>
          </w:tcPr>
          <w:p>
            <w:pPr>
              <w:pStyle w:val="15"/>
              <w:spacing w:line="360" w:lineRule="auto"/>
              <w:jc w:val="center"/>
              <w:rPr>
                <w:rFonts w:hint="eastAsia" w:ascii="宋体" w:hAnsi="宋体"/>
                <w:bCs w:val="0"/>
                <w:spacing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Merge w:val="restart"/>
            <w:noWrap w:val="0"/>
            <w:vAlign w:val="center"/>
          </w:tcPr>
          <w:p>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易消耗零配件</w:t>
            </w:r>
          </w:p>
        </w:tc>
        <w:tc>
          <w:tcPr>
            <w:tcW w:w="1231" w:type="dxa"/>
            <w:noWrap w:val="0"/>
            <w:vAlign w:val="top"/>
          </w:tcPr>
          <w:p>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1</w:t>
            </w:r>
          </w:p>
        </w:tc>
        <w:tc>
          <w:tcPr>
            <w:tcW w:w="2155" w:type="dxa"/>
            <w:noWrap w:val="0"/>
            <w:vAlign w:val="top"/>
          </w:tcPr>
          <w:p>
            <w:pPr>
              <w:pStyle w:val="15"/>
              <w:spacing w:line="360" w:lineRule="auto"/>
              <w:jc w:val="center"/>
              <w:rPr>
                <w:rFonts w:hint="eastAsia" w:ascii="宋体" w:hAnsi="宋体"/>
                <w:bCs w:val="0"/>
                <w:spacing w:val="0"/>
                <w:kern w:val="2"/>
                <w:szCs w:val="24"/>
              </w:rPr>
            </w:pPr>
          </w:p>
        </w:tc>
        <w:tc>
          <w:tcPr>
            <w:tcW w:w="1712" w:type="dxa"/>
            <w:noWrap w:val="0"/>
            <w:vAlign w:val="top"/>
          </w:tcPr>
          <w:p>
            <w:pPr>
              <w:pStyle w:val="15"/>
              <w:spacing w:line="360" w:lineRule="auto"/>
              <w:jc w:val="center"/>
              <w:rPr>
                <w:rFonts w:hint="eastAsia" w:ascii="宋体" w:hAnsi="宋体"/>
                <w:bCs w:val="0"/>
                <w:spacing w:val="0"/>
                <w:kern w:val="2"/>
                <w:szCs w:val="24"/>
              </w:rPr>
            </w:pPr>
          </w:p>
        </w:tc>
        <w:tc>
          <w:tcPr>
            <w:tcW w:w="1712" w:type="dxa"/>
            <w:noWrap w:val="0"/>
            <w:vAlign w:val="top"/>
          </w:tcPr>
          <w:p>
            <w:pPr>
              <w:pStyle w:val="15"/>
              <w:spacing w:line="360" w:lineRule="auto"/>
              <w:jc w:val="center"/>
              <w:rPr>
                <w:rFonts w:hint="eastAsia" w:ascii="宋体" w:hAnsi="宋体"/>
                <w:bCs w:val="0"/>
                <w:spacing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Merge w:val="continue"/>
            <w:noWrap w:val="0"/>
            <w:vAlign w:val="top"/>
          </w:tcPr>
          <w:p>
            <w:pPr>
              <w:pStyle w:val="15"/>
              <w:spacing w:line="360" w:lineRule="auto"/>
              <w:jc w:val="center"/>
              <w:rPr>
                <w:rFonts w:hint="eastAsia" w:ascii="宋体" w:hAnsi="宋体"/>
                <w:bCs w:val="0"/>
                <w:spacing w:val="0"/>
                <w:kern w:val="2"/>
                <w:szCs w:val="24"/>
              </w:rPr>
            </w:pPr>
          </w:p>
        </w:tc>
        <w:tc>
          <w:tcPr>
            <w:tcW w:w="1231" w:type="dxa"/>
            <w:noWrap w:val="0"/>
            <w:vAlign w:val="top"/>
          </w:tcPr>
          <w:p>
            <w:pPr>
              <w:pStyle w:val="15"/>
              <w:spacing w:line="360" w:lineRule="auto"/>
              <w:jc w:val="center"/>
              <w:rPr>
                <w:rFonts w:hint="eastAsia" w:ascii="宋体" w:hAnsi="宋体"/>
                <w:bCs w:val="0"/>
                <w:spacing w:val="0"/>
                <w:kern w:val="2"/>
                <w:szCs w:val="24"/>
              </w:rPr>
            </w:pPr>
            <w:r>
              <w:rPr>
                <w:rFonts w:hint="eastAsia" w:ascii="宋体" w:hAnsi="宋体"/>
                <w:bCs w:val="0"/>
                <w:spacing w:val="0"/>
                <w:kern w:val="2"/>
                <w:szCs w:val="24"/>
              </w:rPr>
              <w:t>2</w:t>
            </w:r>
          </w:p>
        </w:tc>
        <w:tc>
          <w:tcPr>
            <w:tcW w:w="2155" w:type="dxa"/>
            <w:noWrap w:val="0"/>
            <w:vAlign w:val="top"/>
          </w:tcPr>
          <w:p>
            <w:pPr>
              <w:pStyle w:val="15"/>
              <w:spacing w:line="360" w:lineRule="auto"/>
              <w:jc w:val="center"/>
              <w:rPr>
                <w:rFonts w:hint="eastAsia" w:ascii="宋体" w:hAnsi="宋体"/>
                <w:bCs w:val="0"/>
                <w:spacing w:val="0"/>
                <w:kern w:val="2"/>
                <w:szCs w:val="24"/>
              </w:rPr>
            </w:pPr>
          </w:p>
        </w:tc>
        <w:tc>
          <w:tcPr>
            <w:tcW w:w="1712" w:type="dxa"/>
            <w:noWrap w:val="0"/>
            <w:vAlign w:val="top"/>
          </w:tcPr>
          <w:p>
            <w:pPr>
              <w:pStyle w:val="15"/>
              <w:spacing w:line="360" w:lineRule="auto"/>
              <w:jc w:val="center"/>
              <w:rPr>
                <w:rFonts w:hint="eastAsia" w:ascii="宋体" w:hAnsi="宋体"/>
                <w:bCs w:val="0"/>
                <w:spacing w:val="0"/>
                <w:kern w:val="2"/>
                <w:szCs w:val="24"/>
              </w:rPr>
            </w:pPr>
          </w:p>
        </w:tc>
        <w:tc>
          <w:tcPr>
            <w:tcW w:w="1712" w:type="dxa"/>
            <w:noWrap w:val="0"/>
            <w:vAlign w:val="top"/>
          </w:tcPr>
          <w:p>
            <w:pPr>
              <w:pStyle w:val="15"/>
              <w:spacing w:line="360" w:lineRule="auto"/>
              <w:jc w:val="center"/>
              <w:rPr>
                <w:rFonts w:hint="eastAsia" w:ascii="宋体" w:hAnsi="宋体"/>
                <w:bCs w:val="0"/>
                <w:spacing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Merge w:val="continue"/>
            <w:noWrap w:val="0"/>
            <w:vAlign w:val="top"/>
          </w:tcPr>
          <w:p>
            <w:pPr>
              <w:pStyle w:val="15"/>
              <w:spacing w:line="360" w:lineRule="auto"/>
              <w:jc w:val="center"/>
              <w:rPr>
                <w:rFonts w:hint="eastAsia" w:ascii="宋体" w:hAnsi="宋体"/>
                <w:bCs w:val="0"/>
                <w:spacing w:val="0"/>
                <w:kern w:val="2"/>
                <w:szCs w:val="24"/>
              </w:rPr>
            </w:pPr>
          </w:p>
        </w:tc>
        <w:tc>
          <w:tcPr>
            <w:tcW w:w="1231" w:type="dxa"/>
            <w:noWrap w:val="0"/>
            <w:vAlign w:val="top"/>
          </w:tcPr>
          <w:p>
            <w:pPr>
              <w:pStyle w:val="15"/>
              <w:spacing w:line="360" w:lineRule="auto"/>
              <w:jc w:val="center"/>
              <w:rPr>
                <w:rFonts w:hint="eastAsia" w:ascii="宋体" w:hAnsi="宋体" w:eastAsia="宋体"/>
                <w:bCs w:val="0"/>
                <w:spacing w:val="0"/>
                <w:kern w:val="2"/>
                <w:szCs w:val="24"/>
                <w:lang w:eastAsia="zh-CN"/>
              </w:rPr>
            </w:pPr>
            <w:r>
              <w:rPr>
                <w:rFonts w:hint="eastAsia" w:ascii="宋体" w:hAnsi="宋体"/>
                <w:bCs w:val="0"/>
                <w:spacing w:val="0"/>
                <w:kern w:val="2"/>
                <w:szCs w:val="24"/>
                <w:lang w:val="en-US" w:eastAsia="zh-CN"/>
              </w:rPr>
              <w:t>3</w:t>
            </w:r>
          </w:p>
        </w:tc>
        <w:tc>
          <w:tcPr>
            <w:tcW w:w="2155" w:type="dxa"/>
            <w:noWrap w:val="0"/>
            <w:vAlign w:val="top"/>
          </w:tcPr>
          <w:p>
            <w:pPr>
              <w:pStyle w:val="15"/>
              <w:spacing w:line="360" w:lineRule="auto"/>
              <w:jc w:val="center"/>
              <w:rPr>
                <w:rFonts w:hint="eastAsia" w:ascii="宋体" w:hAnsi="宋体"/>
                <w:bCs w:val="0"/>
                <w:spacing w:val="0"/>
                <w:kern w:val="2"/>
                <w:szCs w:val="24"/>
              </w:rPr>
            </w:pPr>
          </w:p>
        </w:tc>
        <w:tc>
          <w:tcPr>
            <w:tcW w:w="1712" w:type="dxa"/>
            <w:noWrap w:val="0"/>
            <w:vAlign w:val="top"/>
          </w:tcPr>
          <w:p>
            <w:pPr>
              <w:pStyle w:val="15"/>
              <w:spacing w:line="360" w:lineRule="auto"/>
              <w:jc w:val="center"/>
              <w:rPr>
                <w:rFonts w:hint="eastAsia" w:ascii="宋体" w:hAnsi="宋体"/>
                <w:bCs w:val="0"/>
                <w:spacing w:val="0"/>
                <w:kern w:val="2"/>
                <w:szCs w:val="24"/>
              </w:rPr>
            </w:pPr>
          </w:p>
        </w:tc>
        <w:tc>
          <w:tcPr>
            <w:tcW w:w="1712" w:type="dxa"/>
            <w:noWrap w:val="0"/>
            <w:vAlign w:val="top"/>
          </w:tcPr>
          <w:p>
            <w:pPr>
              <w:pStyle w:val="15"/>
              <w:spacing w:line="360" w:lineRule="auto"/>
              <w:jc w:val="center"/>
              <w:rPr>
                <w:rFonts w:hint="eastAsia" w:ascii="宋体" w:hAnsi="宋体"/>
                <w:bCs w:val="0"/>
                <w:spacing w:val="0"/>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2" w:type="dxa"/>
            <w:vMerge w:val="continue"/>
            <w:noWrap w:val="0"/>
            <w:vAlign w:val="top"/>
          </w:tcPr>
          <w:p>
            <w:pPr>
              <w:pStyle w:val="15"/>
              <w:spacing w:line="360" w:lineRule="auto"/>
              <w:jc w:val="center"/>
              <w:rPr>
                <w:rFonts w:hint="eastAsia" w:ascii="宋体" w:hAnsi="宋体"/>
                <w:bCs w:val="0"/>
                <w:spacing w:val="0"/>
                <w:kern w:val="2"/>
                <w:szCs w:val="24"/>
              </w:rPr>
            </w:pPr>
          </w:p>
        </w:tc>
        <w:tc>
          <w:tcPr>
            <w:tcW w:w="1231" w:type="dxa"/>
            <w:noWrap w:val="0"/>
            <w:vAlign w:val="top"/>
          </w:tcPr>
          <w:p>
            <w:pPr>
              <w:pStyle w:val="15"/>
              <w:spacing w:line="360" w:lineRule="auto"/>
              <w:jc w:val="center"/>
              <w:rPr>
                <w:rFonts w:hint="eastAsia" w:ascii="宋体" w:hAnsi="宋体"/>
                <w:bCs w:val="0"/>
                <w:spacing w:val="0"/>
                <w:kern w:val="2"/>
                <w:szCs w:val="24"/>
              </w:rPr>
            </w:pPr>
            <w:r>
              <w:rPr>
                <w:rFonts w:ascii="宋体" w:hAnsi="宋体"/>
                <w:bCs w:val="0"/>
                <w:spacing w:val="0"/>
                <w:kern w:val="2"/>
                <w:szCs w:val="24"/>
              </w:rPr>
              <w:t>…</w:t>
            </w:r>
          </w:p>
        </w:tc>
        <w:tc>
          <w:tcPr>
            <w:tcW w:w="2155" w:type="dxa"/>
            <w:noWrap w:val="0"/>
            <w:vAlign w:val="top"/>
          </w:tcPr>
          <w:p>
            <w:pPr>
              <w:pStyle w:val="15"/>
              <w:spacing w:line="360" w:lineRule="auto"/>
              <w:jc w:val="center"/>
              <w:rPr>
                <w:rFonts w:hint="eastAsia" w:ascii="宋体" w:hAnsi="宋体"/>
                <w:bCs w:val="0"/>
                <w:spacing w:val="0"/>
                <w:kern w:val="2"/>
                <w:szCs w:val="24"/>
              </w:rPr>
            </w:pPr>
          </w:p>
        </w:tc>
        <w:tc>
          <w:tcPr>
            <w:tcW w:w="1712" w:type="dxa"/>
            <w:noWrap w:val="0"/>
            <w:vAlign w:val="top"/>
          </w:tcPr>
          <w:p>
            <w:pPr>
              <w:pStyle w:val="15"/>
              <w:spacing w:line="360" w:lineRule="auto"/>
              <w:jc w:val="center"/>
              <w:rPr>
                <w:rFonts w:hint="eastAsia" w:ascii="宋体" w:hAnsi="宋体"/>
                <w:bCs w:val="0"/>
                <w:spacing w:val="0"/>
                <w:kern w:val="2"/>
                <w:szCs w:val="24"/>
              </w:rPr>
            </w:pPr>
          </w:p>
        </w:tc>
        <w:tc>
          <w:tcPr>
            <w:tcW w:w="1712" w:type="dxa"/>
            <w:noWrap w:val="0"/>
            <w:vAlign w:val="top"/>
          </w:tcPr>
          <w:p>
            <w:pPr>
              <w:pStyle w:val="15"/>
              <w:spacing w:line="360" w:lineRule="auto"/>
              <w:jc w:val="center"/>
              <w:rPr>
                <w:rFonts w:hint="eastAsia" w:ascii="宋体" w:hAnsi="宋体"/>
                <w:bCs w:val="0"/>
                <w:spacing w:val="0"/>
                <w:kern w:val="2"/>
                <w:szCs w:val="24"/>
              </w:rPr>
            </w:pPr>
          </w:p>
        </w:tc>
      </w:tr>
    </w:tbl>
    <w:p>
      <w:pPr>
        <w:rPr>
          <w:rFonts w:hint="eastAsia" w:ascii="黑体" w:hAnsi="黑体" w:eastAsia="黑体"/>
          <w:b/>
          <w:sz w:val="36"/>
          <w:szCs w:val="36"/>
          <w:lang w:val="en-US" w:eastAsia="zh-CN"/>
        </w:rPr>
      </w:pPr>
      <w:r>
        <w:rPr>
          <w:rFonts w:hint="eastAsia" w:ascii="黑体" w:hAnsi="黑体" w:eastAsia="黑体"/>
          <w:b/>
          <w:sz w:val="36"/>
          <w:szCs w:val="36"/>
          <w:lang w:val="en-US" w:eastAsia="zh-CN"/>
        </w:rPr>
        <w:br w:type="page"/>
      </w:r>
    </w:p>
    <w:p>
      <w:pPr>
        <w:numPr>
          <w:ilvl w:val="0"/>
          <w:numId w:val="0"/>
        </w:numPr>
        <w:outlineLvl w:val="0"/>
        <w:rPr>
          <w:rFonts w:hint="eastAsia" w:ascii="黑体" w:hAnsi="黑体" w:eastAsia="黑体"/>
          <w:b/>
          <w:sz w:val="36"/>
          <w:szCs w:val="36"/>
        </w:rPr>
      </w:pPr>
      <w:bookmarkStart w:id="13" w:name="_Toc24410"/>
      <w:r>
        <w:rPr>
          <w:rFonts w:hint="eastAsia" w:ascii="黑体" w:hAnsi="黑体" w:eastAsia="黑体"/>
          <w:b/>
          <w:sz w:val="36"/>
          <w:szCs w:val="36"/>
          <w:lang w:val="en-US" w:eastAsia="zh-CN"/>
        </w:rPr>
        <w:t>四、</w:t>
      </w:r>
      <w:r>
        <w:rPr>
          <w:rFonts w:hint="eastAsia" w:ascii="黑体" w:hAnsi="黑体" w:eastAsia="黑体"/>
          <w:b/>
          <w:sz w:val="36"/>
          <w:szCs w:val="36"/>
        </w:rPr>
        <w:t>产品</w:t>
      </w:r>
      <w:r>
        <w:rPr>
          <w:rFonts w:hint="eastAsia" w:ascii="黑体" w:hAnsi="黑体" w:eastAsia="黑体"/>
          <w:b/>
          <w:sz w:val="36"/>
          <w:szCs w:val="36"/>
          <w:lang w:val="en-US" w:eastAsia="zh-CN"/>
        </w:rPr>
        <w:t>是否有专机专用</w:t>
      </w:r>
      <w:r>
        <w:rPr>
          <w:rFonts w:hint="eastAsia" w:ascii="黑体" w:hAnsi="黑体" w:eastAsia="黑体"/>
          <w:b/>
          <w:sz w:val="36"/>
          <w:szCs w:val="36"/>
        </w:rPr>
        <w:t>耗材或无须耗材承诺函</w:t>
      </w:r>
      <w:bookmarkEnd w:id="13"/>
    </w:p>
    <w:p>
      <w:pPr>
        <w:numPr>
          <w:ilvl w:val="0"/>
          <w:numId w:val="0"/>
        </w:numPr>
        <w:outlineLvl w:val="0"/>
        <w:rPr>
          <w:rFonts w:hint="eastAsia" w:asciiTheme="majorEastAsia" w:hAnsiTheme="majorEastAsia" w:eastAsiaTheme="majorEastAsia" w:cstheme="majorEastAsia"/>
          <w:b w:val="0"/>
          <w:bCs/>
          <w:sz w:val="24"/>
          <w:szCs w:val="24"/>
          <w:lang w:eastAsia="zh-CN"/>
        </w:rPr>
      </w:pPr>
      <w:bookmarkStart w:id="14" w:name="_Toc4156"/>
      <w:bookmarkStart w:id="15" w:name="_Toc13536"/>
      <w:r>
        <w:rPr>
          <w:rFonts w:hint="eastAsia" w:asciiTheme="majorEastAsia" w:hAnsiTheme="majorEastAsia" w:eastAsiaTheme="majorEastAsia" w:cstheme="majorEastAsia"/>
          <w:b w:val="0"/>
          <w:bCs/>
          <w:sz w:val="24"/>
          <w:szCs w:val="24"/>
          <w:lang w:eastAsia="zh-CN"/>
        </w:rPr>
        <w:t>（</w:t>
      </w:r>
      <w:r>
        <w:rPr>
          <w:rFonts w:hint="eastAsia" w:asciiTheme="majorEastAsia" w:hAnsiTheme="majorEastAsia" w:eastAsiaTheme="majorEastAsia" w:cstheme="majorEastAsia"/>
          <w:b w:val="0"/>
          <w:bCs/>
          <w:sz w:val="24"/>
          <w:szCs w:val="24"/>
          <w:lang w:val="en-US" w:eastAsia="zh-CN"/>
        </w:rPr>
        <w:t>如果有专机专用耗材，需要写明具体耗材</w:t>
      </w:r>
      <w:r>
        <w:rPr>
          <w:rFonts w:hint="eastAsia" w:asciiTheme="majorEastAsia" w:hAnsiTheme="majorEastAsia" w:eastAsiaTheme="majorEastAsia" w:cstheme="majorEastAsia"/>
          <w:b w:val="0"/>
          <w:bCs/>
          <w:sz w:val="24"/>
          <w:szCs w:val="24"/>
          <w:lang w:eastAsia="zh-CN"/>
        </w:rPr>
        <w:t>）</w:t>
      </w:r>
      <w:bookmarkEnd w:id="14"/>
      <w:bookmarkEnd w:id="15"/>
    </w:p>
    <w:p>
      <w:pPr>
        <w:outlineLvl w:val="0"/>
        <w:rPr>
          <w:rFonts w:hint="eastAsia" w:ascii="宋体" w:hAnsi="宋体"/>
          <w:bCs/>
          <w:szCs w:val="24"/>
        </w:rPr>
      </w:pPr>
    </w:p>
    <w:p>
      <w:pPr>
        <w:outlineLvl w:val="0"/>
        <w:rPr>
          <w:rFonts w:hint="eastAsia" w:ascii="宋体" w:hAnsi="宋体"/>
          <w:bCs/>
          <w:szCs w:val="24"/>
        </w:rPr>
      </w:pPr>
    </w:p>
    <w:p>
      <w:pPr>
        <w:outlineLvl w:val="0"/>
        <w:rPr>
          <w:rFonts w:hint="eastAsia" w:ascii="黑体" w:hAnsi="黑体" w:eastAsia="黑体"/>
          <w:b/>
          <w:sz w:val="36"/>
          <w:szCs w:val="36"/>
        </w:rPr>
      </w:pPr>
      <w:r>
        <w:rPr>
          <w:rFonts w:ascii="黑体" w:hAnsi="黑体" w:eastAsia="黑体"/>
          <w:b/>
          <w:sz w:val="36"/>
          <w:szCs w:val="36"/>
        </w:rPr>
        <w:br w:type="page"/>
      </w:r>
      <w:bookmarkStart w:id="16" w:name="_Toc12813"/>
      <w:r>
        <w:rPr>
          <w:rFonts w:hint="eastAsia" w:ascii="黑体" w:hAnsi="黑体" w:eastAsia="黑体"/>
          <w:b/>
          <w:sz w:val="36"/>
          <w:szCs w:val="36"/>
          <w:lang w:val="en-US" w:eastAsia="zh-CN"/>
        </w:rPr>
        <w:t>五、</w:t>
      </w:r>
      <w:r>
        <w:rPr>
          <w:rFonts w:hint="eastAsia" w:ascii="黑体" w:hAnsi="黑体" w:eastAsia="黑体"/>
          <w:b/>
          <w:sz w:val="36"/>
          <w:szCs w:val="36"/>
        </w:rPr>
        <w:t>产品安装场地要求条件</w:t>
      </w:r>
      <w:bookmarkEnd w:id="16"/>
    </w:p>
    <w:p>
      <w:pPr>
        <w:outlineLvl w:val="0"/>
        <w:rPr>
          <w:rFonts w:hint="eastAsia" w:ascii="黑体" w:hAnsi="黑体" w:eastAsia="黑体"/>
          <w:b/>
          <w:sz w:val="36"/>
          <w:szCs w:val="36"/>
        </w:rPr>
      </w:pPr>
    </w:p>
    <w:p>
      <w:pPr>
        <w:outlineLvl w:val="0"/>
        <w:rPr>
          <w:rFonts w:hint="eastAsia" w:ascii="黑体" w:hAnsi="黑体" w:eastAsia="黑体"/>
          <w:b/>
          <w:sz w:val="36"/>
          <w:szCs w:val="36"/>
        </w:rPr>
      </w:pPr>
      <w:r>
        <w:rPr>
          <w:rFonts w:ascii="黑体" w:hAnsi="黑体" w:eastAsia="黑体"/>
          <w:b/>
          <w:sz w:val="36"/>
          <w:szCs w:val="36"/>
        </w:rPr>
        <w:br w:type="page"/>
      </w:r>
      <w:bookmarkStart w:id="17" w:name="_Toc6619"/>
      <w:r>
        <w:rPr>
          <w:rFonts w:hint="eastAsia" w:ascii="黑体" w:hAnsi="黑体" w:eastAsia="黑体"/>
          <w:b/>
          <w:sz w:val="36"/>
          <w:szCs w:val="36"/>
          <w:lang w:val="en-US" w:eastAsia="zh-CN"/>
        </w:rPr>
        <w:t>六</w:t>
      </w:r>
      <w:r>
        <w:rPr>
          <w:rFonts w:hint="eastAsia" w:ascii="黑体" w:hAnsi="黑体" w:eastAsia="黑体"/>
          <w:b/>
          <w:sz w:val="36"/>
          <w:szCs w:val="36"/>
        </w:rPr>
        <w:t>、产品白皮书及产品彩页</w:t>
      </w:r>
      <w:bookmarkEnd w:id="17"/>
    </w:p>
    <w:p>
      <w:pPr>
        <w:outlineLvl w:val="0"/>
        <w:rPr>
          <w:rFonts w:hint="eastAsia" w:ascii="宋体" w:hAnsi="宋体"/>
          <w:bCs/>
          <w:szCs w:val="24"/>
        </w:rPr>
      </w:pPr>
    </w:p>
    <w:p>
      <w:pPr>
        <w:pStyle w:val="17"/>
        <w:jc w:val="both"/>
        <w:rPr>
          <w:rFonts w:ascii="黑体" w:hAnsi="黑体" w:eastAsia="黑体"/>
          <w:b/>
          <w:sz w:val="36"/>
          <w:szCs w:val="36"/>
        </w:rPr>
      </w:pPr>
      <w:r>
        <w:rPr>
          <w:rFonts w:ascii="黑体" w:hAnsi="黑体" w:eastAsia="黑体"/>
          <w:b/>
          <w:sz w:val="36"/>
          <w:szCs w:val="36"/>
        </w:rPr>
        <w:br w:type="page"/>
      </w:r>
      <w:bookmarkStart w:id="18" w:name="_Toc32737"/>
      <w:r>
        <w:rPr>
          <w:rFonts w:hint="eastAsia" w:ascii="黑体" w:hAnsi="黑体" w:eastAsia="黑体"/>
          <w:b/>
          <w:sz w:val="36"/>
          <w:szCs w:val="36"/>
          <w:lang w:val="en-US" w:eastAsia="zh-CN"/>
        </w:rPr>
        <w:t>七</w:t>
      </w:r>
      <w:r>
        <w:rPr>
          <w:rFonts w:ascii="黑体" w:hAnsi="黑体" w:eastAsia="黑体"/>
          <w:b/>
          <w:sz w:val="36"/>
          <w:szCs w:val="36"/>
        </w:rPr>
        <w:t>、</w:t>
      </w:r>
      <w:bookmarkEnd w:id="8"/>
      <w:bookmarkEnd w:id="9"/>
      <w:r>
        <w:rPr>
          <w:rFonts w:hint="eastAsia" w:ascii="黑体" w:hAnsi="黑体" w:eastAsia="黑体"/>
          <w:b/>
          <w:sz w:val="36"/>
          <w:szCs w:val="36"/>
        </w:rPr>
        <w:t>资质审查</w:t>
      </w:r>
      <w:bookmarkEnd w:id="18"/>
    </w:p>
    <w:p>
      <w:pPr>
        <w:spacing w:line="360" w:lineRule="auto"/>
        <w:jc w:val="left"/>
        <w:outlineLvl w:val="1"/>
        <w:rPr>
          <w:rFonts w:hint="eastAsia" w:ascii="宋体" w:hAnsi="宋体" w:cs="宋体"/>
          <w:b/>
          <w:bCs/>
          <w:sz w:val="24"/>
        </w:rPr>
      </w:pPr>
      <w:bookmarkStart w:id="19" w:name="_Toc2775"/>
      <w:bookmarkStart w:id="20" w:name="_Toc28069"/>
      <w:bookmarkStart w:id="21" w:name="_Toc9708"/>
      <w:bookmarkStart w:id="22" w:name="_Toc98945850"/>
      <w:bookmarkStart w:id="23" w:name="_Toc98945517"/>
      <w:bookmarkStart w:id="24" w:name="_Toc8985"/>
      <w:r>
        <w:rPr>
          <w:rFonts w:hint="eastAsia" w:ascii="宋体" w:hAnsi="宋体" w:cs="宋体"/>
          <w:b/>
          <w:bCs/>
          <w:sz w:val="24"/>
        </w:rPr>
        <w:t>（一）制造商</w:t>
      </w:r>
      <w:bookmarkEnd w:id="19"/>
      <w:bookmarkEnd w:id="20"/>
      <w:bookmarkEnd w:id="21"/>
    </w:p>
    <w:p>
      <w:pPr>
        <w:spacing w:line="360" w:lineRule="auto"/>
        <w:jc w:val="left"/>
        <w:outlineLvl w:val="2"/>
        <w:rPr>
          <w:rFonts w:hint="eastAsia" w:ascii="宋体" w:hAnsi="宋体" w:cs="宋体"/>
          <w:sz w:val="24"/>
        </w:rPr>
      </w:pPr>
      <w:bookmarkStart w:id="25" w:name="_Toc23079"/>
      <w:bookmarkStart w:id="26" w:name="_Toc20263"/>
      <w:r>
        <w:rPr>
          <w:rFonts w:hint="eastAsia" w:ascii="宋体" w:hAnsi="宋体" w:cs="宋体"/>
          <w:sz w:val="24"/>
        </w:rPr>
        <w:t>1、营业执照（三证合一的只需提供一种）</w:t>
      </w:r>
      <w:bookmarkEnd w:id="25"/>
      <w:bookmarkEnd w:id="26"/>
    </w:p>
    <w:p>
      <w:pPr>
        <w:spacing w:line="360" w:lineRule="auto"/>
        <w:jc w:val="left"/>
        <w:outlineLvl w:val="2"/>
        <w:rPr>
          <w:rFonts w:hint="eastAsia" w:ascii="宋体" w:hAnsi="宋体" w:cs="宋体"/>
          <w:sz w:val="24"/>
        </w:rPr>
      </w:pPr>
      <w:bookmarkStart w:id="27" w:name="_Toc32337"/>
      <w:bookmarkStart w:id="28" w:name="_Toc16651"/>
      <w:r>
        <w:rPr>
          <w:rFonts w:hint="eastAsia" w:ascii="宋体" w:hAnsi="宋体" w:cs="宋体"/>
          <w:sz w:val="24"/>
        </w:rPr>
        <w:t>2、医疗器械生产许可证或生产备案凭证（非医疗器械产品不用提供）</w:t>
      </w:r>
      <w:bookmarkEnd w:id="27"/>
      <w:bookmarkEnd w:id="28"/>
    </w:p>
    <w:p>
      <w:pPr>
        <w:spacing w:line="360" w:lineRule="auto"/>
        <w:jc w:val="left"/>
        <w:outlineLvl w:val="2"/>
      </w:pPr>
      <w:bookmarkStart w:id="29" w:name="_Toc29553"/>
      <w:bookmarkStart w:id="30" w:name="_Toc13139"/>
      <w:r>
        <w:rPr>
          <w:rFonts w:hint="eastAsia" w:ascii="宋体" w:hAnsi="宋体" w:cs="宋体"/>
          <w:sz w:val="24"/>
        </w:rPr>
        <w:t>3、医疗器械经营许可证或经营备案凭证（非医疗器械产品不用提供）</w:t>
      </w:r>
      <w:bookmarkEnd w:id="29"/>
      <w:bookmarkEnd w:id="30"/>
    </w:p>
    <w:p>
      <w:pPr>
        <w:spacing w:line="360" w:lineRule="auto"/>
        <w:jc w:val="left"/>
        <w:outlineLvl w:val="2"/>
        <w:rPr>
          <w:rFonts w:hint="eastAsia" w:ascii="宋体" w:hAnsi="宋体" w:cs="宋体"/>
          <w:sz w:val="24"/>
        </w:rPr>
      </w:pPr>
      <w:bookmarkStart w:id="31" w:name="_Toc17064"/>
      <w:bookmarkStart w:id="32" w:name="_Toc8973"/>
      <w:r>
        <w:rPr>
          <w:rFonts w:hint="eastAsia" w:ascii="宋体" w:hAnsi="宋体" w:cs="宋体"/>
          <w:sz w:val="24"/>
        </w:rPr>
        <w:t>4、中小企业声明函（中小企业提供）</w:t>
      </w:r>
      <w:bookmarkEnd w:id="31"/>
      <w:bookmarkEnd w:id="32"/>
    </w:p>
    <w:p>
      <w:pPr>
        <w:rPr>
          <w:rFonts w:hint="eastAsia" w:ascii="宋体" w:hAnsi="宋体" w:cs="宋体"/>
          <w:b/>
          <w:bCs/>
          <w:sz w:val="24"/>
        </w:rPr>
      </w:pPr>
    </w:p>
    <w:p>
      <w:pPr>
        <w:spacing w:line="360" w:lineRule="auto"/>
        <w:jc w:val="left"/>
        <w:outlineLvl w:val="1"/>
        <w:rPr>
          <w:rFonts w:hint="eastAsia" w:ascii="宋体" w:hAnsi="宋体" w:cs="宋体"/>
          <w:b/>
          <w:bCs/>
          <w:sz w:val="24"/>
        </w:rPr>
      </w:pPr>
      <w:bookmarkStart w:id="33" w:name="_Toc3825"/>
      <w:bookmarkStart w:id="34" w:name="_Toc4037"/>
      <w:bookmarkStart w:id="35" w:name="_Toc25819"/>
      <w:r>
        <w:rPr>
          <w:rFonts w:hint="eastAsia" w:ascii="宋体" w:hAnsi="宋体" w:cs="宋体"/>
          <w:b/>
          <w:bCs/>
          <w:sz w:val="24"/>
        </w:rPr>
        <w:t>（二）供应商</w:t>
      </w:r>
      <w:bookmarkEnd w:id="33"/>
      <w:bookmarkEnd w:id="34"/>
      <w:bookmarkEnd w:id="35"/>
    </w:p>
    <w:p>
      <w:pPr>
        <w:spacing w:line="360" w:lineRule="auto"/>
        <w:jc w:val="left"/>
        <w:outlineLvl w:val="2"/>
        <w:rPr>
          <w:rFonts w:hint="eastAsia" w:ascii="宋体" w:hAnsi="宋体" w:cs="宋体"/>
          <w:sz w:val="24"/>
        </w:rPr>
      </w:pPr>
      <w:bookmarkStart w:id="36" w:name="_Toc27449"/>
      <w:bookmarkStart w:id="37" w:name="_Toc32368"/>
      <w:r>
        <w:rPr>
          <w:rFonts w:hint="eastAsia" w:ascii="宋体" w:hAnsi="宋体" w:cs="宋体"/>
          <w:sz w:val="24"/>
        </w:rPr>
        <w:t>1、营业执照（三证合一的只需提供一种）</w:t>
      </w:r>
      <w:bookmarkEnd w:id="36"/>
      <w:bookmarkEnd w:id="37"/>
    </w:p>
    <w:p>
      <w:pPr>
        <w:spacing w:line="360" w:lineRule="auto"/>
        <w:jc w:val="left"/>
        <w:outlineLvl w:val="2"/>
      </w:pPr>
      <w:bookmarkStart w:id="38" w:name="_Toc1575"/>
      <w:bookmarkStart w:id="39" w:name="_Toc7913"/>
      <w:r>
        <w:rPr>
          <w:rFonts w:hint="eastAsia" w:ascii="宋体" w:hAnsi="宋体" w:cs="宋体"/>
          <w:sz w:val="24"/>
        </w:rPr>
        <w:t>2、医疗器械经营许可证或经营备案凭证（非医疗器械产品不用提供）</w:t>
      </w:r>
      <w:bookmarkEnd w:id="38"/>
      <w:bookmarkEnd w:id="39"/>
    </w:p>
    <w:p>
      <w:pPr>
        <w:spacing w:line="360" w:lineRule="auto"/>
        <w:jc w:val="left"/>
        <w:outlineLvl w:val="2"/>
        <w:rPr>
          <w:rFonts w:hint="eastAsia" w:ascii="宋体" w:hAnsi="宋体" w:cs="宋体"/>
          <w:sz w:val="24"/>
        </w:rPr>
      </w:pPr>
      <w:bookmarkStart w:id="40" w:name="_Toc3192"/>
      <w:bookmarkStart w:id="41" w:name="_Toc5952"/>
      <w:r>
        <w:rPr>
          <w:rFonts w:hint="eastAsia" w:ascii="宋体" w:hAnsi="宋体" w:cs="宋体"/>
          <w:sz w:val="24"/>
        </w:rPr>
        <w:t>3、中小企业声明函（中小企业提供）</w:t>
      </w:r>
      <w:bookmarkEnd w:id="40"/>
      <w:bookmarkEnd w:id="41"/>
    </w:p>
    <w:p>
      <w:pPr>
        <w:spacing w:line="360" w:lineRule="auto"/>
        <w:jc w:val="left"/>
        <w:outlineLvl w:val="2"/>
        <w:rPr>
          <w:rFonts w:hint="eastAsia" w:ascii="宋体" w:hAnsi="宋体" w:cs="宋体"/>
          <w:sz w:val="24"/>
        </w:rPr>
      </w:pPr>
      <w:bookmarkStart w:id="42" w:name="_Toc31906"/>
      <w:bookmarkStart w:id="43" w:name="_Toc228"/>
      <w:r>
        <w:rPr>
          <w:rFonts w:hint="eastAsia" w:ascii="宋体" w:hAnsi="宋体" w:cs="宋体"/>
          <w:sz w:val="24"/>
        </w:rPr>
        <w:t>4、制造商授权代理资料</w:t>
      </w:r>
      <w:bookmarkEnd w:id="42"/>
      <w:bookmarkEnd w:id="43"/>
    </w:p>
    <w:p>
      <w:pPr>
        <w:spacing w:line="360" w:lineRule="auto"/>
        <w:jc w:val="left"/>
        <w:outlineLvl w:val="2"/>
      </w:pPr>
      <w:bookmarkStart w:id="44" w:name="_Toc10102"/>
      <w:bookmarkStart w:id="45" w:name="_Toc3642"/>
      <w:r>
        <w:rPr>
          <w:rFonts w:hint="eastAsia" w:ascii="宋体" w:hAnsi="宋体" w:cs="宋体"/>
          <w:sz w:val="24"/>
        </w:rPr>
        <w:t>5、法人证明及法人身份证复印件</w:t>
      </w:r>
      <w:bookmarkEnd w:id="44"/>
      <w:bookmarkEnd w:id="45"/>
    </w:p>
    <w:p>
      <w:pPr>
        <w:spacing w:line="360" w:lineRule="auto"/>
        <w:jc w:val="left"/>
        <w:outlineLvl w:val="2"/>
        <w:rPr>
          <w:rFonts w:hint="eastAsia" w:ascii="宋体" w:hAnsi="宋体" w:cs="宋体"/>
          <w:b/>
          <w:bCs/>
          <w:sz w:val="24"/>
        </w:rPr>
      </w:pPr>
      <w:bookmarkStart w:id="46" w:name="_Toc19819"/>
      <w:bookmarkStart w:id="47" w:name="_Toc6766"/>
      <w:r>
        <w:rPr>
          <w:rFonts w:hint="eastAsia" w:ascii="宋体" w:hAnsi="宋体" w:cs="宋体"/>
          <w:sz w:val="24"/>
        </w:rPr>
        <w:t>6、法人授权函及被授权人身份证复印件</w:t>
      </w:r>
      <w:bookmarkEnd w:id="46"/>
      <w:bookmarkEnd w:id="47"/>
    </w:p>
    <w:p>
      <w:pPr>
        <w:spacing w:line="360" w:lineRule="auto"/>
        <w:jc w:val="left"/>
        <w:outlineLvl w:val="1"/>
        <w:rPr>
          <w:rFonts w:hint="eastAsia" w:ascii="宋体" w:hAnsi="宋体" w:cs="宋体"/>
          <w:b/>
          <w:bCs/>
          <w:sz w:val="24"/>
        </w:rPr>
      </w:pPr>
      <w:bookmarkStart w:id="48" w:name="_Toc30450"/>
      <w:bookmarkStart w:id="49" w:name="_Toc3687"/>
      <w:bookmarkStart w:id="50" w:name="_Toc18522"/>
      <w:r>
        <w:rPr>
          <w:rFonts w:hint="eastAsia" w:ascii="宋体" w:hAnsi="宋体" w:cs="宋体"/>
          <w:b/>
          <w:bCs/>
          <w:sz w:val="24"/>
        </w:rPr>
        <w:t>（三）产品</w:t>
      </w:r>
      <w:bookmarkEnd w:id="48"/>
      <w:bookmarkEnd w:id="49"/>
      <w:bookmarkEnd w:id="50"/>
    </w:p>
    <w:p>
      <w:pPr>
        <w:spacing w:line="360" w:lineRule="auto"/>
        <w:jc w:val="left"/>
        <w:outlineLvl w:val="2"/>
        <w:rPr>
          <w:rFonts w:hint="eastAsia" w:ascii="宋体" w:hAnsi="宋体" w:cs="宋体"/>
          <w:sz w:val="24"/>
        </w:rPr>
      </w:pPr>
      <w:bookmarkStart w:id="51" w:name="_Toc17613"/>
      <w:bookmarkStart w:id="52" w:name="_Toc12473"/>
      <w:r>
        <w:rPr>
          <w:rFonts w:hint="eastAsia" w:ascii="宋体" w:hAnsi="宋体" w:cs="宋体"/>
          <w:sz w:val="24"/>
        </w:rPr>
        <w:t>1、报名型号的医疗器械注册证（非医疗器械产品需提供相关说明）</w:t>
      </w:r>
      <w:bookmarkEnd w:id="51"/>
      <w:bookmarkEnd w:id="52"/>
    </w:p>
    <w:p>
      <w:pPr>
        <w:spacing w:line="360" w:lineRule="auto"/>
        <w:jc w:val="left"/>
        <w:outlineLvl w:val="2"/>
        <w:rPr>
          <w:rFonts w:hint="eastAsia"/>
        </w:rPr>
      </w:pPr>
      <w:bookmarkStart w:id="53" w:name="_Toc26098"/>
      <w:bookmarkStart w:id="54" w:name="_Toc9222"/>
      <w:r>
        <w:rPr>
          <w:rFonts w:hint="eastAsia" w:ascii="宋体" w:hAnsi="宋体" w:cs="宋体"/>
          <w:sz w:val="24"/>
        </w:rPr>
        <w:t>2、正版软件授权或计算机软件著作权证明等文件（设备自带信息系统的需提供）</w:t>
      </w:r>
      <w:bookmarkEnd w:id="53"/>
      <w:bookmarkEnd w:id="54"/>
    </w:p>
    <w:p>
      <w:pPr>
        <w:spacing w:line="360" w:lineRule="auto"/>
        <w:jc w:val="left"/>
        <w:outlineLvl w:val="1"/>
        <w:rPr>
          <w:rFonts w:hint="eastAsia" w:ascii="宋体" w:hAnsi="宋体" w:cs="宋体"/>
          <w:b/>
          <w:bCs/>
          <w:sz w:val="24"/>
        </w:rPr>
      </w:pPr>
      <w:bookmarkStart w:id="55" w:name="_Toc23830"/>
      <w:bookmarkStart w:id="56" w:name="_Toc912"/>
      <w:r>
        <w:rPr>
          <w:rFonts w:hint="eastAsia" w:ascii="宋体" w:hAnsi="宋体" w:cs="宋体"/>
          <w:b/>
          <w:bCs/>
          <w:sz w:val="24"/>
        </w:rPr>
        <w:t>（四）本项目涉及的相关证件汇总</w:t>
      </w:r>
      <w:bookmarkEnd w:id="55"/>
      <w:bookmarkEnd w:id="56"/>
    </w:p>
    <w:p>
      <w:pPr>
        <w:spacing w:line="360" w:lineRule="auto"/>
        <w:jc w:val="center"/>
        <w:rPr>
          <w:rFonts w:hint="eastAsia" w:ascii="宋体" w:hAnsi="宋体" w:cs="宋体"/>
          <w:b/>
          <w:bCs/>
          <w:sz w:val="24"/>
        </w:rPr>
      </w:pPr>
      <w:r>
        <w:rPr>
          <w:rFonts w:hint="eastAsia" w:ascii="宋体" w:hAnsi="宋体" w:cs="宋体"/>
          <w:b/>
          <w:bCs/>
          <w:sz w:val="24"/>
        </w:rPr>
        <w:t>相关证件汇总表</w:t>
      </w:r>
    </w:p>
    <w:tbl>
      <w:tblPr>
        <w:tblStyle w:val="13"/>
        <w:tblW w:w="81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424"/>
        <w:gridCol w:w="2656"/>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0" w:type="dxa"/>
            <w:noWrap w:val="0"/>
            <w:vAlign w:val="center"/>
          </w:tcPr>
          <w:p>
            <w:pPr>
              <w:jc w:val="center"/>
              <w:rPr>
                <w:rFonts w:ascii="宋体" w:hAnsi="宋体" w:cs="仿宋"/>
                <w:b/>
                <w:bCs/>
                <w:sz w:val="24"/>
              </w:rPr>
            </w:pPr>
            <w:r>
              <w:rPr>
                <w:rFonts w:hint="eastAsia" w:ascii="宋体" w:hAnsi="宋体" w:cs="仿宋"/>
                <w:b/>
                <w:bCs/>
                <w:sz w:val="24"/>
              </w:rPr>
              <w:t>序号</w:t>
            </w:r>
          </w:p>
        </w:tc>
        <w:tc>
          <w:tcPr>
            <w:tcW w:w="2424" w:type="dxa"/>
            <w:noWrap w:val="0"/>
            <w:vAlign w:val="center"/>
          </w:tcPr>
          <w:p>
            <w:pPr>
              <w:jc w:val="center"/>
              <w:rPr>
                <w:rFonts w:ascii="宋体" w:hAnsi="宋体" w:cs="仿宋"/>
                <w:b/>
                <w:bCs/>
                <w:sz w:val="24"/>
              </w:rPr>
            </w:pPr>
            <w:r>
              <w:rPr>
                <w:rFonts w:hint="eastAsia" w:ascii="宋体" w:hAnsi="宋体" w:cs="仿宋"/>
                <w:b/>
                <w:bCs/>
                <w:sz w:val="24"/>
              </w:rPr>
              <w:t>证书名称</w:t>
            </w:r>
          </w:p>
        </w:tc>
        <w:tc>
          <w:tcPr>
            <w:tcW w:w="2656" w:type="dxa"/>
            <w:noWrap w:val="0"/>
            <w:vAlign w:val="center"/>
          </w:tcPr>
          <w:p>
            <w:pPr>
              <w:jc w:val="center"/>
              <w:rPr>
                <w:rFonts w:ascii="宋体" w:hAnsi="宋体" w:cs="仿宋"/>
                <w:b/>
                <w:bCs/>
                <w:sz w:val="24"/>
              </w:rPr>
            </w:pPr>
            <w:r>
              <w:rPr>
                <w:rFonts w:hint="eastAsia" w:ascii="宋体" w:hAnsi="宋体" w:cs="仿宋"/>
                <w:b/>
                <w:bCs/>
                <w:sz w:val="24"/>
              </w:rPr>
              <w:t>证书有效期</w:t>
            </w:r>
          </w:p>
        </w:tc>
        <w:tc>
          <w:tcPr>
            <w:tcW w:w="2251" w:type="dxa"/>
            <w:noWrap w:val="0"/>
            <w:vAlign w:val="center"/>
          </w:tcPr>
          <w:p>
            <w:pPr>
              <w:jc w:val="center"/>
              <w:rPr>
                <w:rFonts w:ascii="宋体" w:hAnsi="宋体" w:cs="仿宋"/>
                <w:b/>
                <w:bCs/>
                <w:sz w:val="24"/>
              </w:rPr>
            </w:pPr>
            <w:r>
              <w:rPr>
                <w:rFonts w:hint="eastAsia" w:ascii="宋体" w:hAnsi="宋体" w:cs="仿宋"/>
                <w:b/>
                <w:bCs/>
                <w:sz w:val="24"/>
              </w:rPr>
              <w:t>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0" w:type="dxa"/>
            <w:noWrap w:val="0"/>
            <w:vAlign w:val="center"/>
          </w:tcPr>
          <w:p>
            <w:pPr>
              <w:jc w:val="center"/>
              <w:rPr>
                <w:rFonts w:hint="eastAsia" w:ascii="宋体" w:hAnsi="宋体" w:cs="仿宋"/>
                <w:sz w:val="24"/>
              </w:rPr>
            </w:pPr>
            <w:r>
              <w:rPr>
                <w:rFonts w:hint="eastAsia" w:ascii="宋体" w:hAnsi="宋体" w:cs="仿宋"/>
                <w:sz w:val="24"/>
              </w:rPr>
              <w:t>1</w:t>
            </w:r>
          </w:p>
        </w:tc>
        <w:tc>
          <w:tcPr>
            <w:tcW w:w="2424" w:type="dxa"/>
            <w:noWrap w:val="0"/>
            <w:vAlign w:val="center"/>
          </w:tcPr>
          <w:p>
            <w:pPr>
              <w:jc w:val="center"/>
              <w:rPr>
                <w:rFonts w:ascii="宋体" w:hAnsi="宋体" w:cs="仿宋"/>
                <w:sz w:val="24"/>
              </w:rPr>
            </w:pPr>
          </w:p>
        </w:tc>
        <w:tc>
          <w:tcPr>
            <w:tcW w:w="2656" w:type="dxa"/>
            <w:noWrap w:val="0"/>
            <w:vAlign w:val="center"/>
          </w:tcPr>
          <w:p>
            <w:pPr>
              <w:jc w:val="center"/>
              <w:rPr>
                <w:rFonts w:ascii="宋体" w:hAnsi="宋体" w:cs="仿宋"/>
                <w:sz w:val="24"/>
              </w:rPr>
            </w:pPr>
          </w:p>
        </w:tc>
        <w:tc>
          <w:tcPr>
            <w:tcW w:w="2251" w:type="dxa"/>
            <w:noWrap w:val="0"/>
            <w:vAlign w:val="center"/>
          </w:tcPr>
          <w:p>
            <w:pPr>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0" w:type="dxa"/>
            <w:noWrap w:val="0"/>
            <w:vAlign w:val="center"/>
          </w:tcPr>
          <w:p>
            <w:pPr>
              <w:jc w:val="center"/>
              <w:rPr>
                <w:rFonts w:hint="eastAsia" w:ascii="宋体" w:hAnsi="宋体" w:cs="仿宋"/>
                <w:sz w:val="24"/>
              </w:rPr>
            </w:pPr>
            <w:r>
              <w:rPr>
                <w:rFonts w:hint="eastAsia" w:ascii="宋体" w:hAnsi="宋体" w:cs="仿宋"/>
                <w:sz w:val="24"/>
              </w:rPr>
              <w:t>2</w:t>
            </w:r>
          </w:p>
        </w:tc>
        <w:tc>
          <w:tcPr>
            <w:tcW w:w="2424" w:type="dxa"/>
            <w:noWrap w:val="0"/>
            <w:vAlign w:val="center"/>
          </w:tcPr>
          <w:p>
            <w:pPr>
              <w:jc w:val="center"/>
              <w:rPr>
                <w:rFonts w:ascii="宋体" w:hAnsi="宋体" w:cs="仿宋"/>
                <w:sz w:val="24"/>
              </w:rPr>
            </w:pPr>
          </w:p>
        </w:tc>
        <w:tc>
          <w:tcPr>
            <w:tcW w:w="2656" w:type="dxa"/>
            <w:noWrap w:val="0"/>
            <w:vAlign w:val="center"/>
          </w:tcPr>
          <w:p>
            <w:pPr>
              <w:jc w:val="center"/>
              <w:rPr>
                <w:rFonts w:ascii="宋体" w:hAnsi="宋体" w:cs="仿宋"/>
                <w:sz w:val="24"/>
              </w:rPr>
            </w:pPr>
          </w:p>
        </w:tc>
        <w:tc>
          <w:tcPr>
            <w:tcW w:w="2251" w:type="dxa"/>
            <w:noWrap w:val="0"/>
            <w:vAlign w:val="center"/>
          </w:tcPr>
          <w:p>
            <w:pPr>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0" w:type="dxa"/>
            <w:noWrap w:val="0"/>
            <w:vAlign w:val="center"/>
          </w:tcPr>
          <w:p>
            <w:pPr>
              <w:jc w:val="center"/>
              <w:rPr>
                <w:rFonts w:hint="eastAsia" w:ascii="宋体" w:hAnsi="宋体" w:cs="仿宋"/>
                <w:sz w:val="24"/>
              </w:rPr>
            </w:pPr>
            <w:r>
              <w:rPr>
                <w:rFonts w:hint="eastAsia" w:ascii="宋体" w:hAnsi="宋体" w:cs="仿宋"/>
                <w:sz w:val="24"/>
              </w:rPr>
              <w:t>3</w:t>
            </w:r>
          </w:p>
        </w:tc>
        <w:tc>
          <w:tcPr>
            <w:tcW w:w="2424" w:type="dxa"/>
            <w:noWrap w:val="0"/>
            <w:vAlign w:val="center"/>
          </w:tcPr>
          <w:p>
            <w:pPr>
              <w:jc w:val="center"/>
              <w:rPr>
                <w:rFonts w:ascii="宋体" w:hAnsi="宋体" w:cs="仿宋"/>
                <w:sz w:val="24"/>
              </w:rPr>
            </w:pPr>
          </w:p>
        </w:tc>
        <w:tc>
          <w:tcPr>
            <w:tcW w:w="2656" w:type="dxa"/>
            <w:noWrap w:val="0"/>
            <w:vAlign w:val="center"/>
          </w:tcPr>
          <w:p>
            <w:pPr>
              <w:jc w:val="center"/>
              <w:rPr>
                <w:rFonts w:ascii="宋体" w:hAnsi="宋体" w:cs="仿宋"/>
                <w:sz w:val="24"/>
              </w:rPr>
            </w:pPr>
          </w:p>
        </w:tc>
        <w:tc>
          <w:tcPr>
            <w:tcW w:w="2251" w:type="dxa"/>
            <w:noWrap w:val="0"/>
            <w:vAlign w:val="center"/>
          </w:tcPr>
          <w:p>
            <w:pPr>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0" w:type="dxa"/>
            <w:noWrap w:val="0"/>
            <w:vAlign w:val="center"/>
          </w:tcPr>
          <w:p>
            <w:pPr>
              <w:jc w:val="center"/>
              <w:rPr>
                <w:rFonts w:hint="eastAsia" w:ascii="宋体" w:hAnsi="宋体" w:cs="仿宋"/>
                <w:sz w:val="24"/>
              </w:rPr>
            </w:pPr>
            <w:r>
              <w:rPr>
                <w:rFonts w:hint="eastAsia" w:ascii="宋体" w:hAnsi="宋体" w:cs="仿宋"/>
                <w:sz w:val="24"/>
              </w:rPr>
              <w:t>4</w:t>
            </w:r>
          </w:p>
        </w:tc>
        <w:tc>
          <w:tcPr>
            <w:tcW w:w="2424" w:type="dxa"/>
            <w:noWrap w:val="0"/>
            <w:vAlign w:val="center"/>
          </w:tcPr>
          <w:p>
            <w:pPr>
              <w:jc w:val="center"/>
              <w:rPr>
                <w:rFonts w:ascii="宋体" w:hAnsi="宋体" w:cs="仿宋"/>
                <w:sz w:val="24"/>
              </w:rPr>
            </w:pPr>
          </w:p>
        </w:tc>
        <w:tc>
          <w:tcPr>
            <w:tcW w:w="2656" w:type="dxa"/>
            <w:noWrap w:val="0"/>
            <w:vAlign w:val="center"/>
          </w:tcPr>
          <w:p>
            <w:pPr>
              <w:jc w:val="center"/>
              <w:rPr>
                <w:rFonts w:ascii="宋体" w:hAnsi="宋体" w:cs="仿宋"/>
                <w:sz w:val="24"/>
              </w:rPr>
            </w:pPr>
          </w:p>
        </w:tc>
        <w:tc>
          <w:tcPr>
            <w:tcW w:w="2251" w:type="dxa"/>
            <w:noWrap w:val="0"/>
            <w:vAlign w:val="center"/>
          </w:tcPr>
          <w:p>
            <w:pPr>
              <w:jc w:val="cente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0" w:type="dxa"/>
            <w:noWrap w:val="0"/>
            <w:vAlign w:val="center"/>
          </w:tcPr>
          <w:p>
            <w:pPr>
              <w:jc w:val="center"/>
              <w:rPr>
                <w:rFonts w:hint="eastAsia" w:ascii="宋体" w:hAnsi="宋体" w:cs="仿宋"/>
                <w:sz w:val="24"/>
              </w:rPr>
            </w:pPr>
            <w:r>
              <w:rPr>
                <w:rFonts w:hint="eastAsia" w:ascii="宋体" w:hAnsi="宋体" w:cs="仿宋"/>
                <w:sz w:val="24"/>
              </w:rPr>
              <w:t>5</w:t>
            </w:r>
          </w:p>
        </w:tc>
        <w:tc>
          <w:tcPr>
            <w:tcW w:w="2424" w:type="dxa"/>
            <w:noWrap w:val="0"/>
            <w:vAlign w:val="center"/>
          </w:tcPr>
          <w:p>
            <w:pPr>
              <w:jc w:val="center"/>
              <w:rPr>
                <w:rFonts w:ascii="宋体" w:hAnsi="宋体" w:cs="仿宋"/>
                <w:sz w:val="24"/>
              </w:rPr>
            </w:pPr>
          </w:p>
        </w:tc>
        <w:tc>
          <w:tcPr>
            <w:tcW w:w="2656" w:type="dxa"/>
            <w:noWrap w:val="0"/>
            <w:vAlign w:val="center"/>
          </w:tcPr>
          <w:p>
            <w:pPr>
              <w:jc w:val="center"/>
              <w:rPr>
                <w:rFonts w:ascii="宋体" w:hAnsi="宋体" w:cs="仿宋"/>
                <w:sz w:val="24"/>
              </w:rPr>
            </w:pPr>
          </w:p>
        </w:tc>
        <w:tc>
          <w:tcPr>
            <w:tcW w:w="2251" w:type="dxa"/>
            <w:noWrap w:val="0"/>
            <w:vAlign w:val="center"/>
          </w:tcPr>
          <w:p>
            <w:pPr>
              <w:jc w:val="center"/>
              <w:rPr>
                <w:rFonts w:hint="eastAsia"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0" w:type="dxa"/>
            <w:noWrap w:val="0"/>
            <w:vAlign w:val="center"/>
          </w:tcPr>
          <w:p>
            <w:pPr>
              <w:jc w:val="center"/>
              <w:rPr>
                <w:rFonts w:hint="eastAsia" w:ascii="宋体" w:hAnsi="宋体" w:cs="仿宋"/>
                <w:sz w:val="24"/>
              </w:rPr>
            </w:pPr>
            <w:r>
              <w:rPr>
                <w:rFonts w:hint="eastAsia" w:ascii="宋体" w:hAnsi="宋体" w:cs="仿宋"/>
                <w:sz w:val="24"/>
              </w:rPr>
              <w:t>6</w:t>
            </w:r>
          </w:p>
        </w:tc>
        <w:tc>
          <w:tcPr>
            <w:tcW w:w="2424" w:type="dxa"/>
            <w:noWrap w:val="0"/>
            <w:vAlign w:val="center"/>
          </w:tcPr>
          <w:p>
            <w:pPr>
              <w:jc w:val="center"/>
              <w:rPr>
                <w:rFonts w:ascii="宋体" w:hAnsi="宋体" w:cs="仿宋"/>
                <w:sz w:val="24"/>
              </w:rPr>
            </w:pPr>
          </w:p>
        </w:tc>
        <w:tc>
          <w:tcPr>
            <w:tcW w:w="2656" w:type="dxa"/>
            <w:noWrap w:val="0"/>
            <w:vAlign w:val="center"/>
          </w:tcPr>
          <w:p>
            <w:pPr>
              <w:jc w:val="center"/>
              <w:rPr>
                <w:rFonts w:ascii="宋体" w:hAnsi="宋体" w:cs="仿宋"/>
                <w:sz w:val="24"/>
              </w:rPr>
            </w:pPr>
          </w:p>
        </w:tc>
        <w:tc>
          <w:tcPr>
            <w:tcW w:w="2251" w:type="dxa"/>
            <w:noWrap w:val="0"/>
            <w:vAlign w:val="center"/>
          </w:tcPr>
          <w:p>
            <w:pPr>
              <w:jc w:val="center"/>
              <w:rPr>
                <w:rFonts w:hint="eastAsia" w:ascii="宋体" w:hAnsi="宋体" w:cs="仿宋"/>
                <w:sz w:val="24"/>
              </w:rPr>
            </w:pPr>
          </w:p>
        </w:tc>
      </w:tr>
    </w:tbl>
    <w:p>
      <w:pPr>
        <w:spacing w:line="360" w:lineRule="auto"/>
        <w:jc w:val="left"/>
        <w:rPr>
          <w:rFonts w:hint="eastAsia" w:ascii="宋体" w:hAnsi="宋体" w:cs="宋体"/>
          <w:b/>
          <w:bCs/>
          <w:sz w:val="24"/>
        </w:rPr>
      </w:pPr>
    </w:p>
    <w:p>
      <w:pPr>
        <w:rPr>
          <w:rFonts w:hint="eastAsia" w:ascii="宋体" w:hAnsi="宋体" w:eastAsia="宋体" w:cs="宋体"/>
          <w:kern w:val="2"/>
          <w:sz w:val="24"/>
          <w:szCs w:val="22"/>
          <w:lang w:val="en-US" w:eastAsia="zh-CN" w:bidi="ar-SA"/>
        </w:rPr>
      </w:pPr>
    </w:p>
    <w:p>
      <w:pPr>
        <w:rPr>
          <w:rFonts w:hint="eastAsia" w:ascii="宋体" w:hAnsi="宋体" w:eastAsia="宋体" w:cs="宋体"/>
          <w:kern w:val="2"/>
          <w:sz w:val="24"/>
          <w:szCs w:val="22"/>
          <w:lang w:val="en-US" w:eastAsia="zh-CN" w:bidi="ar-SA"/>
        </w:rPr>
      </w:pPr>
    </w:p>
    <w:p>
      <w:pPr>
        <w:rPr>
          <w:rFonts w:hint="eastAsia" w:ascii="宋体" w:hAnsi="宋体" w:eastAsia="宋体" w:cs="宋体"/>
          <w:kern w:val="2"/>
          <w:sz w:val="24"/>
          <w:szCs w:val="22"/>
          <w:lang w:val="en-US" w:eastAsia="zh-CN" w:bidi="ar-SA"/>
        </w:rPr>
      </w:pPr>
    </w:p>
    <w:p>
      <w:pPr>
        <w:pStyle w:val="17"/>
        <w:jc w:val="left"/>
        <w:rPr>
          <w:rFonts w:hint="default" w:ascii="宋体" w:hAnsi="宋体" w:eastAsia="宋体" w:cs="宋体"/>
          <w:kern w:val="2"/>
          <w:sz w:val="24"/>
          <w:szCs w:val="22"/>
          <w:lang w:val="en-US" w:eastAsia="zh-CN" w:bidi="ar-SA"/>
        </w:rPr>
      </w:pPr>
      <w:bookmarkStart w:id="57" w:name="_Toc1025"/>
      <w:r>
        <w:rPr>
          <w:rFonts w:hint="eastAsia" w:ascii="黑体" w:hAnsi="黑体" w:eastAsia="黑体"/>
          <w:b/>
          <w:sz w:val="36"/>
          <w:szCs w:val="36"/>
          <w:lang w:val="en-US" w:eastAsia="zh-CN"/>
        </w:rPr>
        <w:t>八、用户名单</w:t>
      </w:r>
      <w:bookmarkEnd w:id="57"/>
    </w:p>
    <w:p>
      <w:pPr>
        <w:outlineLvl w:val="0"/>
        <w:rPr>
          <w:rFonts w:hint="eastAsia" w:ascii="宋体" w:hAnsi="宋体" w:eastAsia="宋体" w:cs="宋体"/>
          <w:kern w:val="2"/>
          <w:sz w:val="24"/>
          <w:szCs w:val="22"/>
          <w:lang w:val="en-US" w:eastAsia="zh-CN" w:bidi="ar-SA"/>
        </w:rPr>
      </w:pPr>
      <w:bookmarkStart w:id="58" w:name="_Toc21623"/>
      <w:bookmarkStart w:id="59" w:name="_Toc8574"/>
      <w:r>
        <w:rPr>
          <w:rFonts w:hint="eastAsia" w:ascii="宋体" w:hAnsi="宋体" w:eastAsia="宋体" w:cs="宋体"/>
          <w:kern w:val="2"/>
          <w:sz w:val="24"/>
          <w:szCs w:val="22"/>
          <w:lang w:val="en-US" w:eastAsia="zh-CN" w:bidi="ar-SA"/>
        </w:rPr>
        <w:t>近三年广东省三甲医院客户名单或全国同级别医院用户名单</w:t>
      </w:r>
      <w:bookmarkEnd w:id="58"/>
      <w:bookmarkEnd w:id="59"/>
    </w:p>
    <w:p>
      <w:pPr>
        <w:outlineLvl w:val="0"/>
        <w:rPr>
          <w:rFonts w:hint="eastAsia" w:ascii="宋体" w:hAnsi="宋体" w:eastAsia="宋体" w:cs="宋体"/>
          <w:kern w:val="2"/>
          <w:sz w:val="24"/>
          <w:szCs w:val="22"/>
          <w:lang w:val="en-US" w:eastAsia="zh-CN" w:bidi="ar-SA"/>
        </w:rPr>
      </w:pPr>
    </w:p>
    <w:p>
      <w:pPr>
        <w:jc w:val="center"/>
        <w:rPr>
          <w:rFonts w:hint="eastAsia" w:ascii="黑体" w:hAnsi="黑体" w:eastAsia="黑体"/>
          <w:b/>
          <w:sz w:val="36"/>
          <w:szCs w:val="36"/>
          <w:lang w:val="en-US" w:eastAsia="zh-CN"/>
        </w:rPr>
      </w:pPr>
    </w:p>
    <w:p>
      <w:pPr>
        <w:jc w:val="center"/>
        <w:rPr>
          <w:rFonts w:hint="eastAsia" w:ascii="黑体" w:hAnsi="黑体" w:eastAsia="黑体"/>
          <w:b/>
          <w:sz w:val="36"/>
          <w:szCs w:val="36"/>
          <w:lang w:val="en-US" w:eastAsia="zh-CN"/>
        </w:rPr>
      </w:pPr>
    </w:p>
    <w:p>
      <w:pPr>
        <w:jc w:val="center"/>
        <w:rPr>
          <w:rFonts w:hint="eastAsia" w:ascii="黑体" w:hAnsi="黑体" w:eastAsia="黑体"/>
          <w:b/>
          <w:sz w:val="36"/>
          <w:szCs w:val="36"/>
          <w:lang w:val="en-US" w:eastAsia="zh-CN"/>
        </w:rPr>
      </w:pPr>
    </w:p>
    <w:p>
      <w:pPr>
        <w:jc w:val="center"/>
        <w:rPr>
          <w:rFonts w:hint="eastAsia" w:ascii="黑体" w:hAnsi="黑体" w:eastAsia="黑体"/>
          <w:b/>
          <w:sz w:val="36"/>
          <w:szCs w:val="36"/>
          <w:lang w:val="en-US" w:eastAsia="zh-CN"/>
        </w:rPr>
      </w:pPr>
    </w:p>
    <w:p>
      <w:pPr>
        <w:jc w:val="center"/>
        <w:rPr>
          <w:rFonts w:hint="eastAsia" w:ascii="黑体" w:hAnsi="黑体" w:eastAsia="黑体"/>
          <w:b/>
          <w:sz w:val="36"/>
          <w:szCs w:val="36"/>
          <w:lang w:val="en-US" w:eastAsia="zh-CN"/>
        </w:rPr>
      </w:pPr>
    </w:p>
    <w:p>
      <w:pPr>
        <w:jc w:val="center"/>
        <w:rPr>
          <w:rFonts w:hint="eastAsia" w:ascii="黑体" w:hAnsi="黑体" w:eastAsia="黑体"/>
          <w:b/>
          <w:sz w:val="36"/>
          <w:szCs w:val="36"/>
          <w:lang w:val="en-US" w:eastAsia="zh-CN"/>
        </w:rPr>
      </w:pPr>
    </w:p>
    <w:p>
      <w:pPr>
        <w:jc w:val="center"/>
        <w:rPr>
          <w:rFonts w:hint="eastAsia" w:ascii="黑体" w:hAnsi="黑体" w:eastAsia="黑体"/>
          <w:b/>
          <w:sz w:val="36"/>
          <w:szCs w:val="36"/>
          <w:lang w:val="en-US" w:eastAsia="zh-CN"/>
        </w:rPr>
      </w:pPr>
    </w:p>
    <w:p>
      <w:pPr>
        <w:jc w:val="center"/>
        <w:rPr>
          <w:rFonts w:hint="eastAsia" w:ascii="黑体" w:hAnsi="黑体" w:eastAsia="黑体"/>
          <w:b/>
          <w:sz w:val="36"/>
          <w:szCs w:val="36"/>
          <w:lang w:val="en-US" w:eastAsia="zh-CN"/>
        </w:rPr>
      </w:pPr>
    </w:p>
    <w:p>
      <w:pPr>
        <w:jc w:val="center"/>
        <w:rPr>
          <w:rFonts w:hint="eastAsia" w:ascii="黑体" w:hAnsi="黑体" w:eastAsia="黑体"/>
          <w:b/>
          <w:sz w:val="36"/>
          <w:szCs w:val="36"/>
          <w:lang w:val="en-US" w:eastAsia="zh-CN"/>
        </w:rPr>
      </w:pPr>
    </w:p>
    <w:p>
      <w:pPr>
        <w:jc w:val="center"/>
        <w:rPr>
          <w:rFonts w:hint="eastAsia" w:ascii="黑体" w:hAnsi="黑体" w:eastAsia="黑体"/>
          <w:b/>
          <w:sz w:val="36"/>
          <w:szCs w:val="36"/>
          <w:lang w:val="en-US" w:eastAsia="zh-CN"/>
        </w:rPr>
      </w:pPr>
    </w:p>
    <w:p>
      <w:pPr>
        <w:jc w:val="center"/>
        <w:rPr>
          <w:rFonts w:hint="eastAsia" w:ascii="黑体" w:hAnsi="黑体" w:eastAsia="黑体"/>
          <w:b/>
          <w:sz w:val="36"/>
          <w:szCs w:val="36"/>
          <w:lang w:val="en-US" w:eastAsia="zh-CN"/>
        </w:rPr>
      </w:pPr>
    </w:p>
    <w:p>
      <w:pPr>
        <w:jc w:val="center"/>
        <w:rPr>
          <w:rFonts w:hint="eastAsia" w:ascii="黑体" w:hAnsi="黑体" w:eastAsia="黑体"/>
          <w:b/>
          <w:sz w:val="36"/>
          <w:szCs w:val="36"/>
          <w:lang w:val="en-US" w:eastAsia="zh-CN"/>
        </w:rPr>
      </w:pPr>
    </w:p>
    <w:p>
      <w:pPr>
        <w:jc w:val="center"/>
        <w:rPr>
          <w:rFonts w:hint="eastAsia" w:ascii="黑体" w:hAnsi="黑体" w:eastAsia="黑体"/>
          <w:b/>
          <w:sz w:val="36"/>
          <w:szCs w:val="36"/>
          <w:lang w:val="en-US" w:eastAsia="zh-CN"/>
        </w:rPr>
      </w:pPr>
    </w:p>
    <w:p>
      <w:pPr>
        <w:jc w:val="center"/>
        <w:rPr>
          <w:rFonts w:hint="eastAsia" w:ascii="黑体" w:hAnsi="黑体" w:eastAsia="黑体"/>
          <w:b/>
          <w:sz w:val="36"/>
          <w:szCs w:val="36"/>
          <w:lang w:val="en-US" w:eastAsia="zh-CN"/>
        </w:rPr>
      </w:pPr>
    </w:p>
    <w:p>
      <w:pPr>
        <w:jc w:val="center"/>
        <w:rPr>
          <w:rFonts w:hint="eastAsia" w:ascii="黑体" w:hAnsi="黑体" w:eastAsia="黑体"/>
          <w:b/>
          <w:sz w:val="36"/>
          <w:szCs w:val="36"/>
          <w:lang w:val="en-US" w:eastAsia="zh-CN"/>
        </w:rPr>
      </w:pPr>
    </w:p>
    <w:p>
      <w:pPr>
        <w:jc w:val="center"/>
        <w:rPr>
          <w:rFonts w:hint="eastAsia" w:ascii="黑体" w:hAnsi="黑体" w:eastAsia="黑体"/>
          <w:b/>
          <w:sz w:val="36"/>
          <w:szCs w:val="36"/>
          <w:lang w:val="en-US" w:eastAsia="zh-CN"/>
        </w:rPr>
      </w:pPr>
    </w:p>
    <w:p>
      <w:pPr>
        <w:jc w:val="center"/>
        <w:rPr>
          <w:rFonts w:hint="eastAsia" w:ascii="黑体" w:hAnsi="黑体" w:eastAsia="黑体"/>
          <w:b/>
          <w:sz w:val="36"/>
          <w:szCs w:val="36"/>
          <w:lang w:val="en-US" w:eastAsia="zh-CN"/>
        </w:rPr>
      </w:pPr>
    </w:p>
    <w:p>
      <w:pPr>
        <w:jc w:val="center"/>
        <w:rPr>
          <w:rFonts w:hint="eastAsia" w:ascii="黑体" w:hAnsi="黑体" w:eastAsia="黑体"/>
          <w:b/>
          <w:sz w:val="36"/>
          <w:szCs w:val="36"/>
          <w:lang w:val="en-US" w:eastAsia="zh-CN"/>
        </w:rPr>
      </w:pPr>
    </w:p>
    <w:p>
      <w:pPr>
        <w:jc w:val="center"/>
        <w:rPr>
          <w:rFonts w:hint="eastAsia" w:ascii="黑体" w:hAnsi="黑体" w:eastAsia="黑体"/>
          <w:b/>
          <w:sz w:val="36"/>
          <w:szCs w:val="36"/>
          <w:lang w:val="en-US" w:eastAsia="zh-CN"/>
        </w:rPr>
      </w:pPr>
    </w:p>
    <w:p>
      <w:pPr>
        <w:rPr>
          <w:rFonts w:hint="eastAsia" w:ascii="黑体" w:hAnsi="黑体" w:eastAsia="黑体"/>
          <w:b/>
          <w:sz w:val="36"/>
          <w:szCs w:val="36"/>
          <w:lang w:val="en-US" w:eastAsia="zh-CN"/>
        </w:rPr>
      </w:pPr>
      <w:r>
        <w:rPr>
          <w:rFonts w:hint="eastAsia" w:ascii="黑体" w:hAnsi="黑体" w:eastAsia="黑体"/>
          <w:b/>
          <w:sz w:val="36"/>
          <w:szCs w:val="36"/>
          <w:lang w:val="en-US" w:eastAsia="zh-CN"/>
        </w:rPr>
        <w:br w:type="page"/>
      </w:r>
    </w:p>
    <w:p>
      <w:pPr>
        <w:outlineLvl w:val="0"/>
      </w:pPr>
      <w:bookmarkStart w:id="60" w:name="_Toc11400"/>
      <w:r>
        <w:rPr>
          <w:rFonts w:hint="eastAsia" w:ascii="黑体" w:hAnsi="黑体" w:eastAsia="黑体"/>
          <w:b/>
          <w:sz w:val="36"/>
          <w:szCs w:val="36"/>
          <w:lang w:val="en-US" w:eastAsia="zh-CN"/>
        </w:rPr>
        <w:t>九、售后承诺</w:t>
      </w:r>
      <w:r>
        <w:rPr>
          <w:rFonts w:ascii="黑体" w:hAnsi="黑体" w:eastAsia="黑体"/>
          <w:b/>
          <w:sz w:val="36"/>
          <w:szCs w:val="36"/>
        </w:rPr>
        <w:br w:type="page"/>
      </w:r>
      <w:bookmarkEnd w:id="22"/>
      <w:bookmarkEnd w:id="23"/>
      <w:bookmarkEnd w:id="24"/>
      <w:bookmarkEnd w:id="60"/>
    </w:p>
    <w:p>
      <w:pPr>
        <w:numPr>
          <w:ilvl w:val="0"/>
          <w:numId w:val="1"/>
        </w:numPr>
        <w:outlineLvl w:val="0"/>
        <w:rPr>
          <w:rFonts w:hint="eastAsia" w:ascii="黑体" w:hAnsi="黑体" w:eastAsia="黑体"/>
          <w:b/>
          <w:sz w:val="36"/>
          <w:szCs w:val="36"/>
          <w:lang w:val="en-US" w:eastAsia="zh-CN"/>
        </w:rPr>
      </w:pPr>
      <w:bookmarkStart w:id="61" w:name="_Toc24852"/>
      <w:r>
        <w:rPr>
          <w:rFonts w:hint="eastAsia" w:ascii="黑体" w:hAnsi="黑体" w:eastAsia="黑体"/>
          <w:b/>
          <w:sz w:val="36"/>
          <w:szCs w:val="36"/>
          <w:lang w:val="en-US" w:eastAsia="zh-CN"/>
        </w:rPr>
        <w:t>产品报价单</w:t>
      </w:r>
      <w:bookmarkEnd w:id="61"/>
    </w:p>
    <w:p>
      <w:pPr>
        <w:jc w:val="center"/>
        <w:outlineLvl w:val="0"/>
        <w:rPr>
          <w:rFonts w:hint="eastAsia" w:ascii="宋体" w:hAnsi="宋体" w:eastAsia="宋体"/>
          <w:sz w:val="28"/>
          <w:szCs w:val="28"/>
          <w:lang w:eastAsia="zh-CN"/>
        </w:rPr>
      </w:pPr>
      <w:bookmarkStart w:id="62" w:name="_Toc485"/>
      <w:bookmarkStart w:id="63" w:name="_Toc6168"/>
      <w:r>
        <w:rPr>
          <w:rFonts w:hint="eastAsia" w:ascii="宋体" w:hAnsi="宋体" w:cs="宋体"/>
          <w:b/>
          <w:bCs/>
          <w:sz w:val="28"/>
          <w:szCs w:val="28"/>
        </w:rPr>
        <w:t>一、报价单</w:t>
      </w:r>
      <w:bookmarkEnd w:id="62"/>
      <w:bookmarkEnd w:id="63"/>
    </w:p>
    <w:tbl>
      <w:tblPr>
        <w:tblStyle w:val="13"/>
        <w:tblW w:w="9659" w:type="dxa"/>
        <w:jc w:val="center"/>
        <w:tblInd w:w="0" w:type="dxa"/>
        <w:tblLayout w:type="fixed"/>
        <w:tblCellMar>
          <w:top w:w="0" w:type="dxa"/>
          <w:left w:w="108" w:type="dxa"/>
          <w:bottom w:w="0" w:type="dxa"/>
          <w:right w:w="108" w:type="dxa"/>
        </w:tblCellMar>
      </w:tblPr>
      <w:tblGrid>
        <w:gridCol w:w="613"/>
        <w:gridCol w:w="1289"/>
        <w:gridCol w:w="522"/>
        <w:gridCol w:w="976"/>
        <w:gridCol w:w="350"/>
        <w:gridCol w:w="189"/>
        <w:gridCol w:w="779"/>
        <w:gridCol w:w="1175"/>
        <w:gridCol w:w="294"/>
        <w:gridCol w:w="833"/>
        <w:gridCol w:w="44"/>
        <w:gridCol w:w="854"/>
        <w:gridCol w:w="1741"/>
      </w:tblGrid>
      <w:tr>
        <w:tblPrEx>
          <w:tblLayout w:type="fixed"/>
          <w:tblCellMar>
            <w:top w:w="0" w:type="dxa"/>
            <w:left w:w="108" w:type="dxa"/>
            <w:bottom w:w="0" w:type="dxa"/>
            <w:right w:w="108" w:type="dxa"/>
          </w:tblCellMar>
        </w:tblPrEx>
        <w:trPr>
          <w:trHeight w:val="540"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产品名称</w:t>
            </w:r>
          </w:p>
        </w:tc>
        <w:tc>
          <w:tcPr>
            <w:tcW w:w="1515" w:type="dxa"/>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sz w:val="24"/>
              </w:rPr>
              <w:t>品牌</w:t>
            </w:r>
          </w:p>
        </w:tc>
        <w:tc>
          <w:tcPr>
            <w:tcW w:w="2248" w:type="dxa"/>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规格型号</w:t>
            </w:r>
          </w:p>
        </w:tc>
        <w:tc>
          <w:tcPr>
            <w:tcW w:w="833" w:type="dxa"/>
            <w:tcBorders>
              <w:top w:val="single" w:color="000000" w:sz="4" w:space="0"/>
              <w:left w:val="single" w:color="000000" w:sz="4" w:space="0"/>
              <w:bottom w:val="single" w:color="000000" w:sz="4" w:space="0"/>
              <w:right w:val="single" w:color="auto" w:sz="4" w:space="0"/>
            </w:tcBorders>
            <w:shd w:val="clear" w:color="auto" w:fill="D9D9D9"/>
            <w:noWrap w:val="0"/>
            <w:vAlign w:val="center"/>
          </w:tcPr>
          <w:p>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产地</w:t>
            </w:r>
          </w:p>
        </w:tc>
        <w:tc>
          <w:tcPr>
            <w:tcW w:w="898" w:type="dxa"/>
            <w:gridSpan w:val="2"/>
            <w:tcBorders>
              <w:top w:val="single" w:color="auto" w:sz="4" w:space="0"/>
              <w:left w:val="single" w:color="auto" w:sz="4" w:space="0"/>
              <w:bottom w:val="single" w:color="auto" w:sz="4" w:space="0"/>
              <w:right w:val="single" w:color="auto" w:sz="4" w:space="0"/>
            </w:tcBorders>
            <w:shd w:val="clear" w:color="auto" w:fill="D9D9D9"/>
            <w:noWrap w:val="0"/>
            <w:vAlign w:val="center"/>
          </w:tcPr>
          <w:p>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数量</w:t>
            </w:r>
          </w:p>
        </w:tc>
        <w:tc>
          <w:tcPr>
            <w:tcW w:w="174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单价(万元)</w:t>
            </w:r>
          </w:p>
        </w:tc>
      </w:tr>
      <w:tr>
        <w:tblPrEx>
          <w:tblLayout w:type="fixed"/>
          <w:tblCellMar>
            <w:top w:w="0" w:type="dxa"/>
            <w:left w:w="108" w:type="dxa"/>
            <w:bottom w:w="0" w:type="dxa"/>
            <w:right w:w="108" w:type="dxa"/>
          </w:tblCellMar>
        </w:tblPrEx>
        <w:trPr>
          <w:trHeight w:val="585"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sz w:val="24"/>
              </w:rPr>
            </w:pPr>
            <w:r>
              <w:rPr>
                <w:rFonts w:hint="eastAsia" w:ascii="宋体" w:hAnsi="宋体" w:cs="宋体"/>
                <w:b/>
                <w:bCs/>
                <w:kern w:val="0"/>
                <w:sz w:val="24"/>
                <w:lang w:bidi="ar"/>
              </w:rPr>
              <w:t>1</w:t>
            </w:r>
          </w:p>
        </w:tc>
        <w:tc>
          <w:tcPr>
            <w:tcW w:w="18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4"/>
              </w:rPr>
            </w:pPr>
          </w:p>
        </w:tc>
        <w:tc>
          <w:tcPr>
            <w:tcW w:w="151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p>
        </w:tc>
        <w:tc>
          <w:tcPr>
            <w:tcW w:w="224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p>
        </w:tc>
        <w:tc>
          <w:tcPr>
            <w:tcW w:w="83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24"/>
              </w:rPr>
            </w:pPr>
          </w:p>
        </w:tc>
        <w:tc>
          <w:tcPr>
            <w:tcW w:w="89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585" w:hRule="atLeast"/>
          <w:jc w:val="center"/>
        </w:trPr>
        <w:tc>
          <w:tcPr>
            <w:tcW w:w="6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bCs/>
                <w:kern w:val="0"/>
                <w:sz w:val="24"/>
                <w:lang w:val="en-US" w:eastAsia="zh-CN" w:bidi="ar"/>
              </w:rPr>
            </w:pPr>
            <w:r>
              <w:rPr>
                <w:rFonts w:hint="eastAsia" w:ascii="宋体" w:hAnsi="宋体" w:cs="宋体"/>
                <w:b/>
                <w:bCs/>
                <w:kern w:val="0"/>
                <w:sz w:val="24"/>
                <w:lang w:val="en-US" w:eastAsia="zh-CN" w:bidi="ar"/>
              </w:rPr>
              <w:t>...</w:t>
            </w:r>
          </w:p>
        </w:tc>
        <w:tc>
          <w:tcPr>
            <w:tcW w:w="181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bCs/>
                <w:color w:val="000000"/>
                <w:sz w:val="24"/>
                <w:lang w:val="en-US" w:eastAsia="zh-CN"/>
              </w:rPr>
            </w:pPr>
          </w:p>
        </w:tc>
        <w:tc>
          <w:tcPr>
            <w:tcW w:w="1515"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4"/>
              </w:rPr>
            </w:pPr>
          </w:p>
        </w:tc>
        <w:tc>
          <w:tcPr>
            <w:tcW w:w="2248"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4"/>
              </w:rPr>
            </w:pPr>
          </w:p>
        </w:tc>
        <w:tc>
          <w:tcPr>
            <w:tcW w:w="833" w:type="dxa"/>
            <w:tcBorders>
              <w:top w:val="single" w:color="000000"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rPr>
            </w:pPr>
          </w:p>
        </w:tc>
        <w:tc>
          <w:tcPr>
            <w:tcW w:w="89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rPr>
            </w:pPr>
          </w:p>
        </w:tc>
      </w:tr>
      <w:tr>
        <w:tblPrEx>
          <w:tblLayout w:type="fixed"/>
          <w:tblCellMar>
            <w:top w:w="0" w:type="dxa"/>
            <w:left w:w="108" w:type="dxa"/>
            <w:bottom w:w="0" w:type="dxa"/>
            <w:right w:w="108" w:type="dxa"/>
          </w:tblCellMar>
        </w:tblPrEx>
        <w:trPr>
          <w:trHeight w:val="585" w:hRule="atLeast"/>
          <w:jc w:val="center"/>
        </w:trPr>
        <w:tc>
          <w:tcPr>
            <w:tcW w:w="9659" w:type="dxa"/>
            <w:gridSpan w:val="13"/>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b/>
                <w:bCs/>
                <w:color w:val="000000"/>
                <w:kern w:val="0"/>
                <w:sz w:val="24"/>
                <w:lang w:bidi="ar"/>
              </w:rPr>
              <w:t>报名总价金额：￥</w:t>
            </w:r>
            <w:r>
              <w:rPr>
                <w:rFonts w:ascii="宋体" w:hAnsi="宋体" w:cs="宋体"/>
                <w:b/>
                <w:bCs/>
                <w:color w:val="000000"/>
                <w:kern w:val="0"/>
                <w:sz w:val="24"/>
                <w:u w:val="single"/>
                <w:lang w:bidi="ar"/>
              </w:rPr>
              <w:t xml:space="preserve">      </w:t>
            </w:r>
            <w:r>
              <w:rPr>
                <w:rFonts w:hint="eastAsia" w:ascii="宋体" w:hAnsi="宋体" w:cs="宋体"/>
                <w:b/>
                <w:bCs/>
                <w:color w:val="000000"/>
                <w:kern w:val="0"/>
                <w:sz w:val="24"/>
                <w:u w:val="single"/>
                <w:lang w:bidi="ar"/>
              </w:rPr>
              <w:t xml:space="preserve">     </w:t>
            </w:r>
            <w:r>
              <w:rPr>
                <w:rFonts w:ascii="宋体" w:hAnsi="宋体" w:cs="宋体"/>
                <w:b/>
                <w:bCs/>
                <w:color w:val="000000"/>
                <w:kern w:val="0"/>
                <w:sz w:val="24"/>
                <w:u w:val="single"/>
                <w:lang w:bidi="ar"/>
              </w:rPr>
              <w:t xml:space="preserve">    </w:t>
            </w:r>
            <w:r>
              <w:rPr>
                <w:rFonts w:hint="eastAsia" w:ascii="宋体" w:hAnsi="宋体" w:cs="宋体"/>
                <w:b/>
                <w:bCs/>
                <w:color w:val="000000"/>
                <w:kern w:val="0"/>
                <w:sz w:val="24"/>
                <w:lang w:bidi="ar"/>
              </w:rPr>
              <w:t>万元；    大写：</w:t>
            </w:r>
            <w:r>
              <w:rPr>
                <w:rFonts w:ascii="宋体" w:hAnsi="宋体" w:cs="宋体"/>
                <w:b/>
                <w:bCs/>
                <w:color w:val="000000"/>
                <w:kern w:val="0"/>
                <w:sz w:val="24"/>
                <w:u w:val="single"/>
                <w:lang w:bidi="ar"/>
              </w:rPr>
              <w:t xml:space="preserve">              </w:t>
            </w:r>
            <w:r>
              <w:rPr>
                <w:rFonts w:ascii="宋体" w:hAnsi="宋体" w:cs="宋体"/>
                <w:b/>
                <w:bCs/>
                <w:color w:val="000000"/>
                <w:kern w:val="0"/>
                <w:sz w:val="24"/>
                <w:lang w:bidi="ar"/>
              </w:rPr>
              <w:t xml:space="preserve"> </w:t>
            </w:r>
            <w:r>
              <w:rPr>
                <w:rFonts w:hint="eastAsia" w:ascii="宋体" w:hAnsi="宋体" w:cs="宋体"/>
                <w:b/>
                <w:bCs/>
                <w:color w:val="000000"/>
                <w:kern w:val="0"/>
                <w:sz w:val="24"/>
                <w:lang w:bidi="ar"/>
              </w:rPr>
              <w:t>万元整</w:t>
            </w:r>
          </w:p>
        </w:tc>
      </w:tr>
      <w:tr>
        <w:tblPrEx>
          <w:tblLayout w:type="fixed"/>
          <w:tblCellMar>
            <w:top w:w="0" w:type="dxa"/>
            <w:left w:w="108" w:type="dxa"/>
            <w:bottom w:w="0" w:type="dxa"/>
            <w:right w:w="108" w:type="dxa"/>
          </w:tblCellMar>
        </w:tblPrEx>
        <w:trPr>
          <w:trHeight w:val="585" w:hRule="atLeast"/>
          <w:jc w:val="center"/>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b/>
                <w:bCs/>
                <w:kern w:val="0"/>
                <w:sz w:val="24"/>
                <w:szCs w:val="22"/>
                <w:lang w:val="en-US" w:eastAsia="zh-CN" w:bidi="ar"/>
              </w:rPr>
            </w:pPr>
            <w:r>
              <w:rPr>
                <w:rFonts w:hint="eastAsia" w:ascii="宋体" w:hAnsi="宋体" w:cs="宋体"/>
                <w:b/>
                <w:bCs/>
                <w:kern w:val="0"/>
                <w:sz w:val="24"/>
                <w:lang w:val="en-US" w:eastAsia="zh-CN" w:bidi="ar"/>
              </w:rPr>
              <w:t>2</w:t>
            </w:r>
          </w:p>
        </w:tc>
        <w:tc>
          <w:tcPr>
            <w:tcW w:w="1811" w:type="dxa"/>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b/>
                <w:bCs/>
                <w:color w:val="000000"/>
                <w:kern w:val="2"/>
                <w:sz w:val="24"/>
                <w:szCs w:val="22"/>
                <w:lang w:val="en-US" w:eastAsia="zh-CN" w:bidi="ar-SA"/>
              </w:rPr>
            </w:pPr>
            <w:r>
              <w:rPr>
                <w:rFonts w:hint="eastAsia" w:ascii="宋体" w:hAnsi="宋体" w:cs="宋体"/>
                <w:b/>
                <w:bCs/>
                <w:color w:val="000000"/>
                <w:sz w:val="24"/>
                <w:lang w:val="en-US" w:eastAsia="zh-CN"/>
              </w:rPr>
              <w:t>产品租赁服务报价</w:t>
            </w:r>
          </w:p>
        </w:tc>
        <w:tc>
          <w:tcPr>
            <w:tcW w:w="7235" w:type="dxa"/>
            <w:gridSpan w:val="10"/>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b/>
                <w:bCs/>
                <w:color w:val="000000"/>
                <w:kern w:val="0"/>
                <w:sz w:val="24"/>
                <w:lang w:bidi="ar"/>
              </w:rPr>
              <w:t>￥</w:t>
            </w:r>
            <w:r>
              <w:rPr>
                <w:rFonts w:hint="eastAsia" w:ascii="宋体" w:hAnsi="宋体" w:cs="宋体"/>
                <w:b/>
                <w:bCs/>
                <w:color w:val="000000"/>
                <w:sz w:val="24"/>
                <w:u w:val="single"/>
                <w:lang w:val="en-US" w:eastAsia="zh-CN"/>
              </w:rPr>
              <w:t xml:space="preserve">         </w:t>
            </w:r>
            <w:r>
              <w:rPr>
                <w:rFonts w:hint="eastAsia" w:ascii="宋体" w:hAnsi="宋体" w:cs="宋体"/>
                <w:b/>
                <w:bCs/>
                <w:color w:val="000000"/>
                <w:sz w:val="24"/>
                <w:u w:val="none"/>
                <w:lang w:val="en-US" w:eastAsia="zh-CN"/>
              </w:rPr>
              <w:t>万/年</w:t>
            </w:r>
          </w:p>
        </w:tc>
      </w:tr>
      <w:tr>
        <w:tblPrEx>
          <w:tblLayout w:type="fixed"/>
          <w:tblCellMar>
            <w:top w:w="0" w:type="dxa"/>
            <w:left w:w="108" w:type="dxa"/>
            <w:bottom w:w="0" w:type="dxa"/>
            <w:right w:w="108" w:type="dxa"/>
          </w:tblCellMar>
        </w:tblPrEx>
        <w:trPr>
          <w:trHeight w:val="463" w:hRule="atLeast"/>
          <w:jc w:val="center"/>
        </w:trPr>
        <w:tc>
          <w:tcPr>
            <w:tcW w:w="9659" w:type="dxa"/>
            <w:gridSpan w:val="1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b/>
                <w:bCs/>
                <w:color w:val="000000"/>
                <w:kern w:val="0"/>
                <w:sz w:val="24"/>
                <w:lang w:bidi="ar"/>
              </w:rPr>
              <w:t>配置清单</w:t>
            </w:r>
          </w:p>
        </w:tc>
      </w:tr>
      <w:tr>
        <w:tblPrEx>
          <w:tblLayout w:type="fixed"/>
          <w:tblCellMar>
            <w:top w:w="0" w:type="dxa"/>
            <w:left w:w="108" w:type="dxa"/>
            <w:bottom w:w="0" w:type="dxa"/>
            <w:right w:w="108" w:type="dxa"/>
          </w:tblCellMar>
        </w:tblPrEx>
        <w:trPr>
          <w:trHeight w:val="585"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D0CECE"/>
            <w:noWrap w:val="0"/>
            <w:vAlign w:val="center"/>
          </w:tcPr>
          <w:p>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序号</w:t>
            </w:r>
          </w:p>
        </w:tc>
        <w:tc>
          <w:tcPr>
            <w:tcW w:w="1811" w:type="dxa"/>
            <w:gridSpan w:val="2"/>
            <w:tcBorders>
              <w:top w:val="single" w:color="auto" w:sz="4" w:space="0"/>
              <w:left w:val="single" w:color="000000" w:sz="4" w:space="0"/>
              <w:bottom w:val="single" w:color="auto" w:sz="4" w:space="0"/>
              <w:right w:val="single" w:color="auto" w:sz="4" w:space="0"/>
            </w:tcBorders>
            <w:shd w:val="clear" w:color="auto" w:fill="D0CECE"/>
            <w:noWrap w:val="0"/>
            <w:vAlign w:val="center"/>
          </w:tcPr>
          <w:p>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名称</w:t>
            </w:r>
          </w:p>
        </w:tc>
        <w:tc>
          <w:tcPr>
            <w:tcW w:w="976" w:type="dxa"/>
            <w:tcBorders>
              <w:top w:val="single" w:color="auto" w:sz="4" w:space="0"/>
              <w:left w:val="single" w:color="auto" w:sz="4" w:space="0"/>
              <w:bottom w:val="single" w:color="auto" w:sz="4" w:space="0"/>
              <w:right w:val="single" w:color="auto" w:sz="4" w:space="0"/>
            </w:tcBorders>
            <w:shd w:val="clear" w:color="auto" w:fill="D0CECE"/>
            <w:noWrap w:val="0"/>
            <w:vAlign w:val="center"/>
          </w:tcPr>
          <w:p>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品牌</w:t>
            </w:r>
          </w:p>
        </w:tc>
        <w:tc>
          <w:tcPr>
            <w:tcW w:w="1318" w:type="dxa"/>
            <w:gridSpan w:val="3"/>
            <w:tcBorders>
              <w:top w:val="single" w:color="auto" w:sz="4" w:space="0"/>
              <w:left w:val="single" w:color="auto" w:sz="4" w:space="0"/>
              <w:bottom w:val="single" w:color="auto" w:sz="4" w:space="0"/>
              <w:right w:val="single" w:color="auto" w:sz="4" w:space="0"/>
            </w:tcBorders>
            <w:shd w:val="clear" w:color="auto" w:fill="D0CECE"/>
            <w:noWrap w:val="0"/>
            <w:vAlign w:val="center"/>
          </w:tcPr>
          <w:p>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型号规格</w:t>
            </w:r>
          </w:p>
        </w:tc>
        <w:tc>
          <w:tcPr>
            <w:tcW w:w="1175" w:type="dxa"/>
            <w:tcBorders>
              <w:top w:val="single" w:color="auto" w:sz="4" w:space="0"/>
              <w:left w:val="single" w:color="auto" w:sz="4" w:space="0"/>
              <w:bottom w:val="single" w:color="auto" w:sz="4" w:space="0"/>
              <w:right w:val="single" w:color="auto" w:sz="4" w:space="0"/>
            </w:tcBorders>
            <w:shd w:val="clear" w:color="auto" w:fill="D0CECE"/>
            <w:noWrap w:val="0"/>
            <w:vAlign w:val="center"/>
          </w:tcPr>
          <w:p>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产地</w:t>
            </w:r>
          </w:p>
        </w:tc>
        <w:tc>
          <w:tcPr>
            <w:tcW w:w="1171" w:type="dxa"/>
            <w:gridSpan w:val="3"/>
            <w:tcBorders>
              <w:top w:val="single" w:color="auto" w:sz="4" w:space="0"/>
              <w:left w:val="single" w:color="auto" w:sz="4" w:space="0"/>
              <w:bottom w:val="single" w:color="auto" w:sz="4" w:space="0"/>
              <w:right w:val="single" w:color="auto" w:sz="4" w:space="0"/>
            </w:tcBorders>
            <w:shd w:val="clear" w:color="auto" w:fill="D0CECE"/>
            <w:noWrap w:val="0"/>
            <w:vAlign w:val="center"/>
          </w:tcPr>
          <w:p>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数量</w:t>
            </w:r>
          </w:p>
        </w:tc>
        <w:tc>
          <w:tcPr>
            <w:tcW w:w="854" w:type="dxa"/>
            <w:tcBorders>
              <w:top w:val="single" w:color="auto" w:sz="4" w:space="0"/>
              <w:left w:val="single" w:color="auto" w:sz="4" w:space="0"/>
              <w:bottom w:val="single" w:color="auto" w:sz="4" w:space="0"/>
              <w:right w:val="single" w:color="auto" w:sz="4" w:space="0"/>
            </w:tcBorders>
            <w:shd w:val="clear" w:color="auto" w:fill="D0CECE"/>
            <w:noWrap w:val="0"/>
            <w:vAlign w:val="center"/>
          </w:tcPr>
          <w:p>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单位</w:t>
            </w:r>
          </w:p>
        </w:tc>
        <w:tc>
          <w:tcPr>
            <w:tcW w:w="1741" w:type="dxa"/>
            <w:tcBorders>
              <w:top w:val="single" w:color="auto" w:sz="4" w:space="0"/>
              <w:left w:val="single" w:color="auto" w:sz="4" w:space="0"/>
              <w:bottom w:val="single" w:color="auto" w:sz="4" w:space="0"/>
              <w:right w:val="single" w:color="auto" w:sz="4" w:space="0"/>
            </w:tcBorders>
            <w:shd w:val="clear" w:color="auto" w:fill="D0CECE"/>
            <w:noWrap w:val="0"/>
            <w:vAlign w:val="center"/>
          </w:tcPr>
          <w:p>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总价（元）</w:t>
            </w:r>
          </w:p>
        </w:tc>
      </w:tr>
      <w:tr>
        <w:tblPrEx>
          <w:tblLayout w:type="fixed"/>
          <w:tblCellMar>
            <w:top w:w="0" w:type="dxa"/>
            <w:left w:w="108" w:type="dxa"/>
            <w:bottom w:w="0" w:type="dxa"/>
            <w:right w:w="108" w:type="dxa"/>
          </w:tblCellMar>
        </w:tblPrEx>
        <w:trPr>
          <w:trHeight w:val="585"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p>
        </w:tc>
        <w:tc>
          <w:tcPr>
            <w:tcW w:w="1811" w:type="dxa"/>
            <w:gridSpan w:val="2"/>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kern w:val="2"/>
                <w:sz w:val="21"/>
                <w:szCs w:val="21"/>
                <w:lang w:val="en-US" w:eastAsia="zh-CN" w:bidi="ar-SA"/>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sz w:val="24"/>
              </w:rPr>
            </w:pPr>
          </w:p>
        </w:tc>
        <w:tc>
          <w:tcPr>
            <w:tcW w:w="131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sz w:val="24"/>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sz w:val="24"/>
              </w:rPr>
            </w:pPr>
          </w:p>
        </w:tc>
        <w:tc>
          <w:tcPr>
            <w:tcW w:w="117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b w:val="0"/>
                <w:bCs w:val="0"/>
                <w:sz w:val="21"/>
                <w:szCs w:val="21"/>
                <w:lang w:val="en-US" w:eastAsia="zh-CN"/>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sz w:val="21"/>
                <w:szCs w:val="21"/>
                <w:lang w:val="en-US" w:eastAsia="zh-CN"/>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cs="宋体"/>
                <w:color w:val="000000"/>
                <w:kern w:val="0"/>
                <w:sz w:val="24"/>
                <w:lang w:bidi="ar"/>
              </w:rPr>
            </w:pPr>
          </w:p>
        </w:tc>
      </w:tr>
      <w:tr>
        <w:tblPrEx>
          <w:tblLayout w:type="fixed"/>
          <w:tblCellMar>
            <w:top w:w="0" w:type="dxa"/>
            <w:left w:w="108" w:type="dxa"/>
            <w:bottom w:w="0" w:type="dxa"/>
            <w:right w:w="108" w:type="dxa"/>
          </w:tblCellMar>
        </w:tblPrEx>
        <w:trPr>
          <w:trHeight w:val="585" w:hRule="atLeast"/>
          <w:jc w:val="center"/>
        </w:trPr>
        <w:tc>
          <w:tcPr>
            <w:tcW w:w="61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w:t>
            </w:r>
          </w:p>
        </w:tc>
        <w:tc>
          <w:tcPr>
            <w:tcW w:w="1811" w:type="dxa"/>
            <w:gridSpan w:val="2"/>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kern w:val="2"/>
                <w:sz w:val="21"/>
                <w:szCs w:val="21"/>
                <w:lang w:val="en-US" w:eastAsia="zh-CN" w:bidi="ar-SA"/>
              </w:rPr>
            </w:pP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sz w:val="24"/>
              </w:rPr>
            </w:pPr>
          </w:p>
        </w:tc>
        <w:tc>
          <w:tcPr>
            <w:tcW w:w="131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sz w:val="24"/>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sz w:val="24"/>
              </w:rPr>
            </w:pPr>
          </w:p>
        </w:tc>
        <w:tc>
          <w:tcPr>
            <w:tcW w:w="117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b w:val="0"/>
                <w:bCs w:val="0"/>
                <w:sz w:val="21"/>
                <w:szCs w:val="21"/>
                <w:lang w:val="en-US" w:eastAsia="zh-CN"/>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b w:val="0"/>
                <w:bCs w:val="0"/>
                <w:sz w:val="21"/>
                <w:szCs w:val="21"/>
                <w:lang w:val="en-US" w:eastAsia="zh-CN"/>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cs="宋体"/>
                <w:color w:val="000000"/>
                <w:kern w:val="0"/>
                <w:sz w:val="24"/>
                <w:lang w:bidi="ar"/>
              </w:rPr>
            </w:pPr>
          </w:p>
        </w:tc>
      </w:tr>
      <w:tr>
        <w:tblPrEx>
          <w:tblLayout w:type="fixed"/>
          <w:tblCellMar>
            <w:top w:w="0" w:type="dxa"/>
            <w:left w:w="108" w:type="dxa"/>
            <w:bottom w:w="0" w:type="dxa"/>
            <w:right w:w="108" w:type="dxa"/>
          </w:tblCellMar>
        </w:tblPrEx>
        <w:trPr>
          <w:trHeight w:val="585" w:hRule="atLeast"/>
          <w:jc w:val="center"/>
        </w:trPr>
        <w:tc>
          <w:tcPr>
            <w:tcW w:w="242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sz w:val="24"/>
              </w:rPr>
            </w:pPr>
            <w:r>
              <w:rPr>
                <w:rFonts w:hint="eastAsia" w:ascii="宋体" w:hAnsi="宋体" w:cs="宋体"/>
                <w:b/>
                <w:bCs/>
                <w:sz w:val="24"/>
              </w:rPr>
              <w:t>质保年限</w:t>
            </w: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sz w:val="24"/>
              </w:rPr>
            </w:pPr>
          </w:p>
        </w:tc>
        <w:tc>
          <w:tcPr>
            <w:tcW w:w="3664" w:type="dxa"/>
            <w:gridSpan w:val="7"/>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b/>
                <w:bCs/>
                <w:sz w:val="24"/>
              </w:rPr>
            </w:pPr>
            <w:r>
              <w:rPr>
                <w:rFonts w:hint="eastAsia" w:ascii="宋体" w:hAnsi="宋体" w:cs="宋体"/>
                <w:b/>
                <w:bCs/>
                <w:sz w:val="24"/>
              </w:rPr>
              <w:t>质保内容（如质保期内免费更换的备品备件、耗材等、运行维护、升级更新、人工费用等）</w:t>
            </w:r>
          </w:p>
        </w:tc>
        <w:tc>
          <w:tcPr>
            <w:tcW w:w="2595" w:type="dxa"/>
            <w:gridSpan w:val="2"/>
            <w:vMerge w:val="restart"/>
            <w:tcBorders>
              <w:top w:val="single" w:color="auto" w:sz="4" w:space="0"/>
              <w:left w:val="single" w:color="auto" w:sz="4" w:space="0"/>
              <w:right w:val="single" w:color="auto" w:sz="4" w:space="0"/>
            </w:tcBorders>
            <w:noWrap w:val="0"/>
            <w:vAlign w:val="center"/>
          </w:tcPr>
          <w:p>
            <w:pPr>
              <w:widowControl/>
              <w:spacing w:line="360" w:lineRule="auto"/>
              <w:jc w:val="left"/>
              <w:textAlignment w:val="center"/>
              <w:rPr>
                <w:rFonts w:hint="eastAsia" w:ascii="宋体" w:hAnsi="宋体" w:cs="宋体"/>
                <w:color w:val="000000"/>
                <w:kern w:val="0"/>
                <w:sz w:val="24"/>
                <w:lang w:bidi="ar"/>
              </w:rPr>
            </w:pPr>
          </w:p>
        </w:tc>
      </w:tr>
      <w:tr>
        <w:tblPrEx>
          <w:tblLayout w:type="fixed"/>
          <w:tblCellMar>
            <w:top w:w="0" w:type="dxa"/>
            <w:left w:w="108" w:type="dxa"/>
            <w:bottom w:w="0" w:type="dxa"/>
            <w:right w:w="108" w:type="dxa"/>
          </w:tblCellMar>
        </w:tblPrEx>
        <w:trPr>
          <w:trHeight w:val="585" w:hRule="atLeast"/>
          <w:jc w:val="center"/>
        </w:trPr>
        <w:tc>
          <w:tcPr>
            <w:tcW w:w="242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sz w:val="24"/>
              </w:rPr>
            </w:pPr>
            <w:r>
              <w:rPr>
                <w:rFonts w:hint="eastAsia" w:ascii="宋体" w:hAnsi="宋体" w:cs="宋体"/>
                <w:b/>
                <w:bCs/>
                <w:sz w:val="24"/>
              </w:rPr>
              <w:t>设备使用年限</w:t>
            </w: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sz w:val="24"/>
              </w:rPr>
            </w:pPr>
          </w:p>
        </w:tc>
        <w:tc>
          <w:tcPr>
            <w:tcW w:w="3664" w:type="dxa"/>
            <w:gridSpan w:val="7"/>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bCs/>
                <w:sz w:val="24"/>
              </w:rPr>
            </w:pPr>
          </w:p>
        </w:tc>
        <w:tc>
          <w:tcPr>
            <w:tcW w:w="2595" w:type="dxa"/>
            <w:gridSpan w:val="2"/>
            <w:vMerge w:val="continue"/>
            <w:tcBorders>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cs="宋体"/>
                <w:color w:val="000000"/>
                <w:kern w:val="0"/>
                <w:sz w:val="24"/>
                <w:lang w:bidi="ar"/>
              </w:rPr>
            </w:pPr>
          </w:p>
        </w:tc>
      </w:tr>
      <w:tr>
        <w:tblPrEx>
          <w:tblLayout w:type="fixed"/>
          <w:tblCellMar>
            <w:top w:w="0" w:type="dxa"/>
            <w:left w:w="108" w:type="dxa"/>
            <w:bottom w:w="0" w:type="dxa"/>
            <w:right w:w="108" w:type="dxa"/>
          </w:tblCellMar>
        </w:tblPrEx>
        <w:trPr>
          <w:trHeight w:val="446" w:hRule="atLeast"/>
          <w:jc w:val="center"/>
        </w:trPr>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制造商名称</w:t>
            </w:r>
          </w:p>
        </w:tc>
        <w:tc>
          <w:tcPr>
            <w:tcW w:w="5909"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center"/>
              <w:rPr>
                <w:rFonts w:hint="eastAsia" w:ascii="宋体" w:hAnsi="宋体" w:cs="宋体"/>
                <w:color w:val="000000"/>
                <w:kern w:val="0"/>
                <w:sz w:val="24"/>
                <w:lang w:bidi="ar"/>
              </w:rPr>
            </w:pPr>
          </w:p>
        </w:tc>
      </w:tr>
      <w:tr>
        <w:tblPrEx>
          <w:tblLayout w:type="fixed"/>
          <w:tblCellMar>
            <w:top w:w="0" w:type="dxa"/>
            <w:left w:w="108" w:type="dxa"/>
            <w:bottom w:w="0" w:type="dxa"/>
            <w:right w:w="108" w:type="dxa"/>
          </w:tblCellMar>
        </w:tblPrEx>
        <w:trPr>
          <w:trHeight w:val="585" w:hRule="atLeast"/>
          <w:jc w:val="center"/>
        </w:trPr>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制造商是否中小企业</w:t>
            </w:r>
          </w:p>
        </w:tc>
        <w:tc>
          <w:tcPr>
            <w:tcW w:w="5909"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lang w:bidi="ar"/>
              </w:rPr>
            </w:pP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微型企业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小型企业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中型企业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大型企业</w:t>
            </w:r>
          </w:p>
        </w:tc>
      </w:tr>
      <w:tr>
        <w:tblPrEx>
          <w:tblLayout w:type="fixed"/>
          <w:tblCellMar>
            <w:top w:w="0" w:type="dxa"/>
            <w:left w:w="108" w:type="dxa"/>
            <w:bottom w:w="0" w:type="dxa"/>
            <w:right w:w="108" w:type="dxa"/>
          </w:tblCellMar>
        </w:tblPrEx>
        <w:trPr>
          <w:trHeight w:val="585" w:hRule="atLeast"/>
          <w:jc w:val="center"/>
        </w:trPr>
        <w:tc>
          <w:tcPr>
            <w:tcW w:w="19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w:t>
            </w:r>
            <w:r>
              <w:rPr>
                <w:rFonts w:hint="eastAsia" w:ascii="宋体" w:hAnsi="宋体" w:cs="宋体"/>
                <w:b/>
                <w:bCs/>
                <w:sz w:val="24"/>
              </w:rPr>
              <w:t>联系人</w:t>
            </w:r>
          </w:p>
        </w:tc>
        <w:tc>
          <w:tcPr>
            <w:tcW w:w="184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sz w:val="24"/>
              </w:rPr>
            </w:pPr>
          </w:p>
        </w:tc>
        <w:tc>
          <w:tcPr>
            <w:tcW w:w="3314"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sz w:val="24"/>
              </w:rPr>
            </w:pPr>
            <w:r>
              <w:rPr>
                <w:rFonts w:hint="eastAsia" w:ascii="宋体" w:hAnsi="宋体" w:cs="宋体"/>
                <w:b/>
                <w:bCs/>
                <w:sz w:val="24"/>
              </w:rPr>
              <w:t>联系人电话</w:t>
            </w:r>
          </w:p>
        </w:tc>
        <w:tc>
          <w:tcPr>
            <w:tcW w:w="259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b/>
                <w:bCs/>
                <w:color w:val="000000"/>
                <w:kern w:val="0"/>
                <w:sz w:val="24"/>
                <w:lang w:bidi="ar"/>
              </w:rPr>
            </w:pPr>
          </w:p>
        </w:tc>
      </w:tr>
      <w:tr>
        <w:tblPrEx>
          <w:tblLayout w:type="fixed"/>
          <w:tblCellMar>
            <w:top w:w="0" w:type="dxa"/>
            <w:left w:w="108" w:type="dxa"/>
            <w:bottom w:w="0" w:type="dxa"/>
            <w:right w:w="108" w:type="dxa"/>
          </w:tblCellMar>
        </w:tblPrEx>
        <w:trPr>
          <w:trHeight w:val="487" w:hRule="atLeast"/>
          <w:jc w:val="center"/>
        </w:trPr>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供应商名称</w:t>
            </w:r>
          </w:p>
        </w:tc>
        <w:tc>
          <w:tcPr>
            <w:tcW w:w="5909"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b/>
                <w:bCs/>
                <w:color w:val="000000"/>
                <w:kern w:val="0"/>
                <w:sz w:val="24"/>
                <w:lang w:bidi="ar"/>
              </w:rPr>
            </w:pPr>
          </w:p>
        </w:tc>
      </w:tr>
      <w:tr>
        <w:tblPrEx>
          <w:tblLayout w:type="fixed"/>
          <w:tblCellMar>
            <w:top w:w="0" w:type="dxa"/>
            <w:left w:w="108" w:type="dxa"/>
            <w:bottom w:w="0" w:type="dxa"/>
            <w:right w:w="108" w:type="dxa"/>
          </w:tblCellMar>
        </w:tblPrEx>
        <w:trPr>
          <w:trHeight w:val="467" w:hRule="atLeast"/>
          <w:jc w:val="center"/>
        </w:trPr>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供应商是否中小企业</w:t>
            </w:r>
          </w:p>
        </w:tc>
        <w:tc>
          <w:tcPr>
            <w:tcW w:w="5909"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微型企业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小型企业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中型企业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大型企业</w:t>
            </w:r>
          </w:p>
        </w:tc>
      </w:tr>
      <w:tr>
        <w:tblPrEx>
          <w:tblLayout w:type="fixed"/>
          <w:tblCellMar>
            <w:top w:w="0" w:type="dxa"/>
            <w:left w:w="108" w:type="dxa"/>
            <w:bottom w:w="0" w:type="dxa"/>
            <w:right w:w="108" w:type="dxa"/>
          </w:tblCellMar>
        </w:tblPrEx>
        <w:trPr>
          <w:trHeight w:val="640" w:hRule="atLeast"/>
          <w:jc w:val="center"/>
        </w:trPr>
        <w:tc>
          <w:tcPr>
            <w:tcW w:w="19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kern w:val="0"/>
                <w:sz w:val="24"/>
                <w:lang w:bidi="ar"/>
              </w:rPr>
            </w:pPr>
            <w:r>
              <w:rPr>
                <w:rFonts w:hint="eastAsia" w:ascii="宋体" w:hAnsi="宋体" w:cs="宋体"/>
                <w:b/>
                <w:bCs/>
                <w:sz w:val="24"/>
              </w:rPr>
              <w:t>供应商联系人</w:t>
            </w:r>
          </w:p>
        </w:tc>
        <w:tc>
          <w:tcPr>
            <w:tcW w:w="184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kern w:val="0"/>
                <w:sz w:val="24"/>
                <w:lang w:bidi="ar"/>
              </w:rPr>
            </w:pPr>
          </w:p>
        </w:tc>
        <w:tc>
          <w:tcPr>
            <w:tcW w:w="3314"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kern w:val="0"/>
                <w:sz w:val="24"/>
                <w:lang w:bidi="ar"/>
              </w:rPr>
            </w:pPr>
            <w:r>
              <w:rPr>
                <w:rFonts w:hint="eastAsia" w:ascii="宋体" w:hAnsi="宋体" w:cs="宋体"/>
                <w:b/>
                <w:bCs/>
                <w:sz w:val="24"/>
              </w:rPr>
              <w:t>联系人电话</w:t>
            </w:r>
          </w:p>
        </w:tc>
        <w:tc>
          <w:tcPr>
            <w:tcW w:w="259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kern w:val="0"/>
                <w:sz w:val="24"/>
                <w:lang w:bidi="ar"/>
              </w:rPr>
            </w:pPr>
          </w:p>
        </w:tc>
      </w:tr>
    </w:tbl>
    <w:p>
      <w:pPr>
        <w:rPr>
          <w:rFonts w:hint="eastAsia" w:ascii="宋体" w:hAnsi="宋体" w:cs="宋体"/>
          <w:sz w:val="24"/>
        </w:rPr>
      </w:pPr>
      <w:r>
        <w:rPr>
          <w:rFonts w:hint="eastAsia" w:ascii="宋体" w:hAnsi="宋体" w:cs="宋体"/>
          <w:sz w:val="24"/>
        </w:rPr>
        <w:t xml:space="preserve">注： </w:t>
      </w:r>
    </w:p>
    <w:p>
      <w:pPr>
        <w:rPr>
          <w:rFonts w:hint="eastAsia" w:ascii="宋体" w:hAnsi="宋体" w:cs="宋体"/>
          <w:sz w:val="24"/>
        </w:rPr>
      </w:pPr>
      <w:r>
        <w:rPr>
          <w:rFonts w:hint="eastAsia" w:ascii="宋体" w:hAnsi="宋体" w:cs="宋体"/>
          <w:sz w:val="24"/>
        </w:rPr>
        <w:t>1、本次报价为设备含税价格包括了货物从出厂到保修期内维修维护以及运输、税费等一切费用。</w:t>
      </w:r>
    </w:p>
    <w:p>
      <w:pPr>
        <w:rPr>
          <w:rFonts w:ascii="宋体" w:hAnsi="宋体" w:cs="宋体"/>
          <w:sz w:val="24"/>
        </w:rPr>
      </w:pPr>
      <w:r>
        <w:rPr>
          <w:rFonts w:hint="eastAsia" w:ascii="宋体" w:hAnsi="宋体" w:cs="宋体"/>
          <w:sz w:val="24"/>
        </w:rPr>
        <w:t>2、本次供应商的调研响应报价不代表最终投标价格。</w:t>
      </w:r>
    </w:p>
    <w:p>
      <w:pPr>
        <w:spacing w:line="360" w:lineRule="auto"/>
        <w:jc w:val="center"/>
        <w:rPr>
          <w:rFonts w:ascii="宋体" w:hAnsi="宋体" w:cs="仿宋"/>
          <w:sz w:val="24"/>
          <w:szCs w:val="22"/>
        </w:rPr>
      </w:pPr>
    </w:p>
    <w:p>
      <w:pPr>
        <w:spacing w:line="360" w:lineRule="auto"/>
        <w:jc w:val="center"/>
        <w:rPr>
          <w:rFonts w:ascii="宋体" w:hAnsi="宋体" w:cs="宋体"/>
          <w:b/>
          <w:bCs/>
          <w:sz w:val="24"/>
        </w:rPr>
      </w:pPr>
      <w:r>
        <w:rPr>
          <w:rFonts w:hint="eastAsia" w:ascii="宋体" w:hAnsi="宋体" w:cs="宋体"/>
          <w:b/>
          <w:bCs/>
          <w:sz w:val="24"/>
        </w:rPr>
        <w:t xml:space="preserve">            供应商名称(加盖公章)：</w:t>
      </w:r>
    </w:p>
    <w:p>
      <w:pPr>
        <w:spacing w:line="360" w:lineRule="auto"/>
        <w:ind w:firstLine="3614" w:firstLineChars="1500"/>
        <w:jc w:val="both"/>
        <w:rPr>
          <w:rFonts w:hint="default" w:ascii="黑体" w:hAnsi="黑体" w:eastAsia="黑体"/>
          <w:b/>
          <w:sz w:val="36"/>
          <w:szCs w:val="36"/>
          <w:lang w:val="en-US" w:eastAsia="zh-CN"/>
        </w:rPr>
      </w:pPr>
      <w:r>
        <w:rPr>
          <w:rFonts w:hint="eastAsia" w:ascii="宋体" w:hAnsi="宋体" w:cs="宋体"/>
          <w:b/>
          <w:bCs/>
          <w:sz w:val="24"/>
        </w:rPr>
        <w:t xml:space="preserve">日期：   </w:t>
      </w:r>
    </w:p>
    <w:sectPr>
      <w:footerReference r:id="rId3" w:type="default"/>
      <w:pgSz w:w="11906" w:h="16838"/>
      <w:pgMar w:top="1276" w:right="1800" w:bottom="1134"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2020503050405090304"/>
    <w:charset w:val="00"/>
    <w:family w:val="roman"/>
    <w:pitch w:val="default"/>
    <w:sig w:usb0="00000000" w:usb1="00000000" w:usb2="00000001" w:usb3="00000000" w:csb0="400001BF" w:csb1="DFF7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E3928C"/>
    <w:multiLevelType w:val="singleLevel"/>
    <w:tmpl w:val="EDE3928C"/>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5ZTM2OTlhNDBlNjIzNzZiOWZkZDhkMjE1ZjI0NTcifQ=="/>
  </w:docVars>
  <w:rsids>
    <w:rsidRoot w:val="475811E0"/>
    <w:rsid w:val="02433EBA"/>
    <w:rsid w:val="0275321B"/>
    <w:rsid w:val="02E21BC9"/>
    <w:rsid w:val="02F05C02"/>
    <w:rsid w:val="064D7B32"/>
    <w:rsid w:val="090916CE"/>
    <w:rsid w:val="0934684C"/>
    <w:rsid w:val="09950E27"/>
    <w:rsid w:val="0C2105C6"/>
    <w:rsid w:val="0FCB7000"/>
    <w:rsid w:val="109A074C"/>
    <w:rsid w:val="17981331"/>
    <w:rsid w:val="191A70DD"/>
    <w:rsid w:val="195C122A"/>
    <w:rsid w:val="1ACE017F"/>
    <w:rsid w:val="1B3D5491"/>
    <w:rsid w:val="1D1344DE"/>
    <w:rsid w:val="20331C4E"/>
    <w:rsid w:val="23192B3B"/>
    <w:rsid w:val="266C4A1A"/>
    <w:rsid w:val="26B26D02"/>
    <w:rsid w:val="28E962AC"/>
    <w:rsid w:val="2A2542A4"/>
    <w:rsid w:val="2A6F51E9"/>
    <w:rsid w:val="2CFF066C"/>
    <w:rsid w:val="2F754BF7"/>
    <w:rsid w:val="30E958BB"/>
    <w:rsid w:val="31484D58"/>
    <w:rsid w:val="32A01CB7"/>
    <w:rsid w:val="32FC18D5"/>
    <w:rsid w:val="33DD1D36"/>
    <w:rsid w:val="369167D9"/>
    <w:rsid w:val="3CC638BA"/>
    <w:rsid w:val="3CD74F72"/>
    <w:rsid w:val="3D65451B"/>
    <w:rsid w:val="3EA1120A"/>
    <w:rsid w:val="3EA47CB6"/>
    <w:rsid w:val="3F297917"/>
    <w:rsid w:val="3FA7331D"/>
    <w:rsid w:val="40AE54AA"/>
    <w:rsid w:val="413F7C42"/>
    <w:rsid w:val="41EA1493"/>
    <w:rsid w:val="42630F5F"/>
    <w:rsid w:val="44AC7440"/>
    <w:rsid w:val="45583E57"/>
    <w:rsid w:val="475811E0"/>
    <w:rsid w:val="49413407"/>
    <w:rsid w:val="4A7A394A"/>
    <w:rsid w:val="4D8B30DC"/>
    <w:rsid w:val="4FE45009"/>
    <w:rsid w:val="506F328F"/>
    <w:rsid w:val="52174091"/>
    <w:rsid w:val="559439D6"/>
    <w:rsid w:val="5872647C"/>
    <w:rsid w:val="5B884B6D"/>
    <w:rsid w:val="5E2854D2"/>
    <w:rsid w:val="5E350A17"/>
    <w:rsid w:val="5EAE1198"/>
    <w:rsid w:val="620B63A7"/>
    <w:rsid w:val="65B805E0"/>
    <w:rsid w:val="66011168"/>
    <w:rsid w:val="67972ADA"/>
    <w:rsid w:val="67CB1F47"/>
    <w:rsid w:val="697F3EB1"/>
    <w:rsid w:val="6A4468E9"/>
    <w:rsid w:val="6C40658B"/>
    <w:rsid w:val="6CEA3604"/>
    <w:rsid w:val="6D6D1F81"/>
    <w:rsid w:val="6DBD775A"/>
    <w:rsid w:val="6EDC3E65"/>
    <w:rsid w:val="6F326C40"/>
    <w:rsid w:val="70CB4CC8"/>
    <w:rsid w:val="70EA4D5B"/>
    <w:rsid w:val="711409DB"/>
    <w:rsid w:val="7150146A"/>
    <w:rsid w:val="75CD65C9"/>
    <w:rsid w:val="7840713B"/>
    <w:rsid w:val="795F312A"/>
    <w:rsid w:val="7DBC3708"/>
    <w:rsid w:val="7E7E41A8"/>
    <w:rsid w:val="7F08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Indent"/>
    <w:basedOn w:val="1"/>
    <w:qFormat/>
    <w:uiPriority w:val="0"/>
    <w:pPr>
      <w:ind w:firstLine="570"/>
    </w:pPr>
    <w:rPr>
      <w:rFonts w:ascii="宋体"/>
      <w:sz w:val="28"/>
      <w:szCs w:val="20"/>
    </w:rPr>
  </w:style>
  <w:style w:type="paragraph" w:styleId="4">
    <w:name w:val="toc 3"/>
    <w:basedOn w:val="1"/>
    <w:next w:val="1"/>
    <w:qFormat/>
    <w:uiPriority w:val="39"/>
    <w:pPr>
      <w:ind w:left="840" w:leftChars="400"/>
    </w:pPr>
  </w:style>
  <w:style w:type="paragraph" w:styleId="5">
    <w:name w:val="Plain Text"/>
    <w:basedOn w:val="1"/>
    <w:qFormat/>
    <w:uiPriority w:val="0"/>
    <w:pPr>
      <w:widowControl w:val="0"/>
      <w:jc w:val="both"/>
    </w:pPr>
    <w:rPr>
      <w:rFonts w:ascii="宋体" w:hAnsi="Courier New"/>
      <w:kern w:val="2"/>
    </w:rPr>
  </w:style>
  <w:style w:type="paragraph" w:styleId="6">
    <w:name w:val="Date"/>
    <w:basedOn w:val="1"/>
    <w:next w:val="1"/>
    <w:qFormat/>
    <w:uiPriority w:val="0"/>
    <w:rPr>
      <w:rFonts w:ascii="楷体_GB2312" w:hAnsi="Calibri" w:eastAsia="楷体_GB2312" w:cs="Times New Roman"/>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character" w:styleId="12">
    <w:name w:val="Hyperlink"/>
    <w:unhideWhenUsed/>
    <w:qFormat/>
    <w:uiPriority w:val="99"/>
    <w:rPr>
      <w:color w:val="0000FF"/>
      <w:u w:val="single"/>
    </w:rPr>
  </w:style>
  <w:style w:type="table" w:styleId="14">
    <w:name w:val="Table Grid"/>
    <w:basedOn w:val="13"/>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表格文字"/>
    <w:basedOn w:val="1"/>
    <w:qFormat/>
    <w:uiPriority w:val="0"/>
    <w:pPr>
      <w:spacing w:before="25" w:beforeLines="0" w:after="25" w:afterLines="0"/>
      <w:jc w:val="left"/>
    </w:pPr>
    <w:rPr>
      <w:bCs/>
      <w:spacing w:val="10"/>
      <w:kern w:val="0"/>
      <w:sz w:val="24"/>
      <w:szCs w:val="20"/>
    </w:rPr>
  </w:style>
  <w:style w:type="paragraph" w:customStyle="1" w:styleId="16">
    <w:name w:val="1"/>
    <w:basedOn w:val="1"/>
    <w:next w:val="5"/>
    <w:qFormat/>
    <w:uiPriority w:val="0"/>
    <w:rPr>
      <w:rFonts w:ascii="宋体" w:hAnsi="Courier New"/>
      <w:szCs w:val="20"/>
    </w:rPr>
  </w:style>
  <w:style w:type="paragraph" w:customStyle="1" w:styleId="17">
    <w:name w:val="样式1"/>
    <w:basedOn w:val="1"/>
    <w:qFormat/>
    <w:uiPriority w:val="0"/>
    <w:pPr>
      <w:spacing w:line="360" w:lineRule="auto"/>
      <w:jc w:val="center"/>
      <w:outlineLvl w:val="0"/>
    </w:pPr>
    <w:rPr>
      <w:rFonts w:ascii="宋体" w:hAnsi="宋体" w:cs="宋体"/>
      <w:b/>
      <w:bCs/>
      <w:sz w:val="28"/>
      <w:szCs w:val="28"/>
    </w:rPr>
  </w:style>
  <w:style w:type="paragraph" w:styleId="18">
    <w:name w:val="List Paragraph"/>
    <w:basedOn w:val="1"/>
    <w:qFormat/>
    <w:uiPriority w:val="0"/>
    <w:pPr>
      <w:snapToGrid/>
      <w:spacing w:after="0"/>
      <w:ind w:firstLine="420" w:firstLineChars="200"/>
    </w:pPr>
    <w:rPr>
      <w:rFonts w:ascii="Times New Roman" w:hAnsi="Times New Roman" w:eastAsia="宋体"/>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1662</Words>
  <Characters>1832</Characters>
  <Lines>0</Lines>
  <Paragraphs>0</Paragraphs>
  <TotalTime>5</TotalTime>
  <ScaleCrop>false</ScaleCrop>
  <LinksUpToDate>false</LinksUpToDate>
  <CharactersWithSpaces>2181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2024-08-14T09:24:00Z</dcterms:created>
  <dc:creator>周文</dc:creator>
  <cp:lastModifiedBy>Administrator</cp:lastModifiedBy>
  <cp:lastPrinted>2024-08-15T05:52:00Z</cp:lastPrinted>
  <dcterms:modified xsi:type="dcterms:W3CDTF">2025-09-12T03:51:17Z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AE3E019836244098BF6A7676A522B33D_13</vt:lpwstr>
  </property>
  <property fmtid="{D5CDD505-2E9C-101B-9397-08002B2CF9AE}" pid="4" name="KSOTemplateDocerSaveRecord">
    <vt:lpwstr>eyJoZGlkIjoiZWNjMzNjMTFhMDhjMmYyMjVlNGE1MjBlNWM1Yzc5YTMiLCJ1c2VySWQiOiIzMDg4Mzg0MTkifQ==</vt:lpwstr>
  </property>
</Properties>
</file>