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19F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湛江市第一中医医院</w:t>
      </w:r>
    </w:p>
    <w:p w14:paraId="1792F252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分诊叫号系统项目需求</w:t>
      </w:r>
    </w:p>
    <w:p w14:paraId="296536A7">
      <w:pPr>
        <w:jc w:val="center"/>
        <w:rPr>
          <w:rFonts w:hint="eastAsia"/>
          <w:sz w:val="44"/>
          <w:szCs w:val="44"/>
        </w:rPr>
      </w:pPr>
    </w:p>
    <w:p w14:paraId="147F1EE1">
      <w:pPr>
        <w:ind w:firstLine="840" w:firstLineChars="300"/>
        <w:jc w:val="both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</w:t>
      </w:r>
      <w:r>
        <w:rPr>
          <w:rFonts w:hint="eastAsia" w:ascii="宋体" w:hAnsi="宋体" w:eastAsia="宋体" w:cs="宋体"/>
          <w:sz w:val="28"/>
          <w:szCs w:val="28"/>
        </w:rPr>
        <w:t>百园路门诊部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业务，为保障业务开展拟购进</w:t>
      </w:r>
      <w:r>
        <w:rPr>
          <w:rFonts w:hint="eastAsia" w:ascii="宋体" w:hAnsi="宋体" w:eastAsia="宋体" w:cs="宋体"/>
          <w:sz w:val="28"/>
          <w:szCs w:val="28"/>
        </w:rPr>
        <w:t>分诊叫号系统，现对该项目进行公开市场调研，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具体需求如下：</w:t>
      </w:r>
    </w:p>
    <w:p w14:paraId="7D893981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</w:p>
    <w:p w14:paraId="767753F4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分诊叫号系统</w:t>
      </w:r>
      <w:bookmarkStart w:id="0" w:name="_GoBack"/>
      <w:bookmarkEnd w:id="0"/>
      <w:r>
        <w:rPr>
          <w:rFonts w:hint="eastAsia"/>
          <w:sz w:val="28"/>
          <w:szCs w:val="28"/>
        </w:rPr>
        <w:t>项目</w:t>
      </w:r>
    </w:p>
    <w:p w14:paraId="04D986E2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项目需求：</w:t>
      </w:r>
    </w:p>
    <w:p w14:paraId="74A1FAB3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分诊叫号系统</w:t>
      </w:r>
    </w:p>
    <w:p w14:paraId="137C92C3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1.分诊叫号系统1套</w:t>
      </w:r>
    </w:p>
    <w:p w14:paraId="1F5721B8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2.提供分诊叫号系统1套，包括不限于以下软、硬件：</w:t>
      </w:r>
    </w:p>
    <w:p w14:paraId="5DB93B7D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snapToGrid w:val="0"/>
          <w:color w:val="00000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3.提供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7"/>
          <w:szCs w:val="27"/>
          <w:u w:val="none"/>
          <w:lang w:val="en-US" w:eastAsia="zh-CN" w:bidi="ar"/>
        </w:rPr>
        <w:t>护士站分</w:t>
      </w:r>
      <w:r>
        <w:rPr>
          <w:rStyle w:val="6"/>
          <w:snapToGrid w:val="0"/>
          <w:color w:val="000000"/>
          <w:lang w:val="en-US" w:eastAsia="zh-CN" w:bidi="ar"/>
        </w:rPr>
        <w:t>诊台客户端、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7"/>
          <w:szCs w:val="27"/>
          <w:u w:val="none"/>
          <w:lang w:val="en-US" w:eastAsia="zh-CN" w:bidi="ar"/>
        </w:rPr>
        <w:t>医护虚拟</w:t>
      </w:r>
      <w:r>
        <w:rPr>
          <w:rStyle w:val="6"/>
          <w:snapToGrid w:val="0"/>
          <w:color w:val="000000"/>
          <w:lang w:val="en-US" w:eastAsia="zh-CN" w:bidi="ar"/>
        </w:rPr>
        <w:t>叫号</w:t>
      </w:r>
      <w:r>
        <w:rPr>
          <w:rStyle w:val="6"/>
          <w:rFonts w:hint="eastAsia"/>
          <w:snapToGrid w:val="0"/>
          <w:color w:val="000000"/>
          <w:lang w:val="en-US" w:eastAsia="zh-CN" w:bidi="ar"/>
        </w:rPr>
        <w:t>功能</w:t>
      </w:r>
      <w:r>
        <w:rPr>
          <w:rStyle w:val="6"/>
          <w:snapToGrid w:val="0"/>
          <w:color w:val="000000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7"/>
          <w:szCs w:val="27"/>
          <w:u w:val="none"/>
          <w:lang w:val="en-US" w:eastAsia="zh-CN" w:bidi="ar"/>
        </w:rPr>
        <w:t>导医分诊系统功能、语音合成模块功能、药房取药排队显示功能等所需的软硬件；其中包括但不限于二级分诊屏、叫号显示设备/窗口屏、自助报到机、液晶一体机、功放、喇叭等；</w:t>
      </w:r>
    </w:p>
    <w:p w14:paraId="599F077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4.提供分诊叫号系统与HIS、PACS、LIS系统的接口及应用软件</w:t>
      </w:r>
    </w:p>
    <w:p w14:paraId="37AB6BDA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5.</w:t>
      </w:r>
      <w:r>
        <w:rPr>
          <w:rFonts w:hint="eastAsia"/>
          <w:sz w:val="28"/>
          <w:szCs w:val="28"/>
          <w:lang w:val="en-US" w:eastAsia="zh-CN"/>
        </w:rPr>
        <w:t>分诊叫号系统所需的网络布线及服务器、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7"/>
          <w:szCs w:val="27"/>
          <w:u w:val="none"/>
          <w:lang w:val="en-US" w:eastAsia="zh-CN" w:bidi="ar"/>
        </w:rPr>
        <w:t>带光口POE交换机、网络机柜</w:t>
      </w:r>
      <w:r>
        <w:rPr>
          <w:rFonts w:hint="eastAsia"/>
          <w:sz w:val="28"/>
          <w:szCs w:val="28"/>
          <w:lang w:val="en-US" w:eastAsia="zh-CN"/>
        </w:rPr>
        <w:t>等；</w:t>
      </w:r>
    </w:p>
    <w:p w14:paraId="3EC3E7ED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质保期</w:t>
      </w:r>
    </w:p>
    <w:p w14:paraId="294F53C3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本项目的软件、硬件质保期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3年</w:t>
      </w:r>
    </w:p>
    <w:p w14:paraId="47583C63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3E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04C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04C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ECA81"/>
    <w:multiLevelType w:val="singleLevel"/>
    <w:tmpl w:val="38CECA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142E"/>
    <w:rsid w:val="039B5005"/>
    <w:rsid w:val="14D364DC"/>
    <w:rsid w:val="1965042C"/>
    <w:rsid w:val="22BA2D15"/>
    <w:rsid w:val="2736142E"/>
    <w:rsid w:val="2A385C74"/>
    <w:rsid w:val="3C655B99"/>
    <w:rsid w:val="72D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2025-12-19T07:07:00Z</dcterms:created>
  <dc:creator>Administrator</dc:creator>
  <cp:lastModifiedBy>Administrator</cp:lastModifiedBy>
  <cp:lastPrinted>2025-12-22T03:14:03Z</cp:lastPrinted>
  <dcterms:modified xsi:type="dcterms:W3CDTF">2025-12-22T03:16:19Z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4C52839F2C6F43B3B1833BA6C70BE9EB_13</vt:lpwstr>
  </property>
</Properties>
</file>