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49D529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基于大模型的人工智能病历辅助系统</w:t>
      </w:r>
      <w:r>
        <w:rPr>
          <w:sz w:val="36"/>
          <w:szCs w:val="36"/>
        </w:rPr>
        <w:t>需求</w:t>
      </w:r>
    </w:p>
    <w:p w14:paraId="72A54F7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一、总体目标</w:t>
      </w:r>
    </w:p>
    <w:p w14:paraId="74F91B3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依托AI大模型的多模态数据分析、自然语言处理及知识图谱推理能力，构建智能病历生成系统，核心解决临床病历书写效率低、格式不规范、信息遗漏、质控滞后等痛点，实现病历的快速生成、智能优化、实时质控，同时适配医院现有信息系统，保障数据安全与合规，为临床诊疗辅助决策提供基础支撑，助力医院实现病历管理数字化、精细化升级。</w:t>
      </w:r>
    </w:p>
    <w:p w14:paraId="3DDFE18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二、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核心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功能需求</w:t>
      </w:r>
    </w:p>
    <w:p w14:paraId="5D0B5E7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（一）多模态数据集成与解析</w:t>
      </w:r>
    </w:p>
    <w:p w14:paraId="6CFB5FB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1、多源数据对接：支持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与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医院现有HIS、LIS、PACS等对接，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可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自动抓取患者基础信息、检验检查结果、影像报告、医嘱信息、既往病历等多模态数据，无需人工重复录入，实现数据实时同步与整合，生成患者结构化全景档案。</w:t>
      </w:r>
    </w:p>
    <w:p w14:paraId="4E20EE0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、数据智能解析：大模型需具备医疗级数据解析能力，可精准识别并提取多模态数据中的核心临床信息，包括症状描述、病史陈述、检查建议、诊断结论、治疗方案等有效诊疗语音及文本信息，自动完成医疗术语标准化转换，将口语化表述、药品商品名、手术简写等转换为符合国家/行业标准的医学术语，确保病历术语统一、数据互通。</w:t>
      </w:r>
    </w:p>
    <w:p w14:paraId="464F1CE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（二）智能病历辅助生成</w:t>
      </w:r>
    </w:p>
    <w:p w14:paraId="54E60AF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、覆盖门诊、住院、急诊等全诊疗场景，支持主诉、现病史、既往史、家族史、体格检查、辅助检查、诊断意见、治疗方案、出院小结等各类病历文书的智能生成，可根据不同临床科室的诊疗特点，可根据科室需求自定义病历模板。</w:t>
      </w:r>
    </w:p>
    <w:p w14:paraId="0186E45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、支持多种触发方式生成病历，包括语音录入（医患对话实时转写并生成初稿）、关键词输入（输入核心症状、诊断等关键词，快速生成完整病历片段）、模板调用（内置符合《病历书写基本规范》的标准化模板，支持自定义修改），问诊结束后数秒内即可生成规范完整的病历初稿。</w:t>
      </w:r>
    </w:p>
    <w:p w14:paraId="1877511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、大模型基于临床知识图谱及海量合规病历数据，可自动优化病历表述，修正语法错误、逻辑矛盾，补充遗漏的临床信息，确保病历内容完整、逻辑连贯、表述规范；支持SOAP框架（主观资料、客观资料、评估、计划）结构化书写，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梳理诊疗逻辑，提升病历专业性。</w:t>
      </w:r>
    </w:p>
    <w:p w14:paraId="0DDBF3D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、具备短期记忆能力，可在单次诊疗交互中留存医患对话、临床要素、操作痕迹等数据，支撑实时病历生成；具备长期记忆能力，可跨就诊周期留存患者诊疗数据（如既往病史、检查结果、治疗方案），支撑多轮次就诊病历关联生成，实现病历的连续性与完整性。</w:t>
      </w:r>
    </w:p>
    <w:p w14:paraId="21C87BF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5、生成的病历初稿支持医生人工修改、删减、补充，编辑过程中提供实时语法检查、术语规范提示，支持一键保存、导出，适配医生现有书写习惯，降低学习成本。</w:t>
      </w:r>
    </w:p>
    <w:p w14:paraId="4329700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（三）实时病历质控集成</w:t>
      </w:r>
    </w:p>
    <w:p w14:paraId="56FC732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1、支持将病历质控嵌入生成全过程，实现“生成即质控”，无需单独进入质控程序，医生在编辑病历点击保存时，系统即刻以插件形式提供实时质控提醒，实时展示病历问题数，点击小图标可打开浮窗查看详细质控结果。</w:t>
      </w:r>
    </w:p>
    <w:p w14:paraId="7B7FF00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2、涵盖病历完整性（如必填项缺失提醒）、规范性（如术语不规范、格式错误）、逻辑性（如诊断与症状不匹配、治疗方案与诊断不符）等。</w:t>
      </w:r>
    </w:p>
    <w:p w14:paraId="4C7319C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、针对质控发现的问题，系统提供明确的修改建议，支持医生在线反馈异议，质控人员可对反馈情况进行复核并再次反馈修改建议，形成闭环质控模式；支持单项否决规则重点提示，且医院可自主配置单项否决规则。</w:t>
      </w:r>
    </w:p>
    <w:p w14:paraId="05A3B7A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、质控统计与分析：支持按年度、季度、月份等维度，对全院病历质控情况进行多维度统计分析，包括病历质量分析、质量管理分析等，自动汇总病历数、问题病历数、病历平均分、平均问题数等内容及同比、环比情况，以柱状图、折线图、饼图等直观展示，为管理人员提供质量监测与绩效分析支持。</w:t>
      </w:r>
    </w:p>
    <w:p w14:paraId="6C58E32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（四）临床辅助决策联动</w:t>
      </w:r>
    </w:p>
    <w:p w14:paraId="05F3D37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1、基于生成的病历内容及多模态数据，大模型可结合临床指南、知识图谱，提供疑似诊断建议、鉴别诊断方向，标注诊断依据，辅助医生提升诊断准确性。</w:t>
      </w:r>
    </w:p>
    <w:p w14:paraId="2CE77A2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2、支持根据患者诊断结果、病史、体征等信息，推荐符合临床规范的治疗方案、用药建议（含剂量、用法、禁忌），提醒药物相互作用、过敏风险，结合医保政策给出合规用药提示。</w:t>
      </w:r>
    </w:p>
    <w:p w14:paraId="4BFC8BF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3、病历关联辅助：自动关联患者既往病历、检查报告、医嘱等信息，在生成当前病历时，提醒医生关注既往诊疗情况，避免重复检查、不合理用药，确保诊疗连续性。</w:t>
      </w:r>
    </w:p>
    <w:p w14:paraId="3E0F0B9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三、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大模型训推平台</w:t>
      </w:r>
    </w:p>
    <w:p w14:paraId="2BAA306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 1、支持医疗数据（病历、检查报告、影像数据等）的批量导入、分类、清洗、标注，具备数据去重、异常数据过滤功能；支持标注任务管理，可分配标注权限、查看标注进度等。</w:t>
      </w:r>
    </w:p>
    <w:p w14:paraId="617975B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2、支持自定义训练参数，可创建、启动、暂停、终止训练任务，实时监控训练进度、算力占用、训练损失等指标，生成训练日志。</w:t>
      </w:r>
    </w:p>
    <w:p w14:paraId="40232EB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3、支持主流医学AI大模型的训练适配，具备模型微调功能，可基于医院本地医疗数据对预训练大模型进行微调，提升模型对本院诊疗场景的适配性；支持模型压缩、量化，降低推理算力消耗。</w:t>
      </w:r>
    </w:p>
    <w:p w14:paraId="64FA6A4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4、支持训练模型的版本管理，可保存不同迭代版本的模型，支持版本回溯、对比，便于筛选最优模型；支持模型导出，可将训练完成的模型快速部署至推理节点，支撑智能病历生成等场景。</w:t>
      </w:r>
    </w:p>
    <w:p w14:paraId="2690F8C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四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、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基本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配套硬件需求</w:t>
      </w:r>
    </w:p>
    <w:p w14:paraId="6EB2BE8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1、提供高性能AI算力服务器，提供训练推理一体化平台，要求：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4U 机架式推理服务器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配置CPU≥24核，内存≥128GB，可用硬盘容量≥2TB，SSD固态硬盘，≥2张高性能GPU卡，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冗余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电源，可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支撑医疗大模型（如智能病历生成、临床辅助决策）部署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。可提供本地化部署或云端部署。</w:t>
      </w:r>
    </w:p>
    <w:p w14:paraId="668048A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2、100M 点对点专线(云端部署提供)</w:t>
      </w:r>
    </w:p>
    <w:p w14:paraId="5D96B61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3、输入输出设备：提供主流语音输入设备（如医用专用麦克风、无线领夹麦），具备降噪、拾音清晰功能，适配系统语音转写模块，确保医患对话精准采集。</w:t>
      </w:r>
    </w:p>
    <w:p w14:paraId="18C5BC1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4、其它设备可以在提供方案中列明。</w:t>
      </w:r>
    </w:p>
    <w:p w14:paraId="2933ACF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 xml:space="preserve">三、服务需求  </w:t>
      </w:r>
    </w:p>
    <w:p w14:paraId="392D31D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 提供三年免费服务。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FD66FD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4B62AE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4B62AE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C8488E9"/>
    <w:multiLevelType w:val="multilevel"/>
    <w:tmpl w:val="CC8488E9"/>
    <w:lvl w:ilvl="0" w:tentative="0">
      <w:start w:val="1"/>
      <w:numFmt w:val="decimal"/>
      <w:suff w:val="space"/>
      <w:lvlText w:val="%1."/>
      <w:lvlJc w:val="left"/>
      <w:pPr>
        <w:tabs>
          <w:tab w:val="left" w:pos="420"/>
        </w:tabs>
        <w:ind w:left="425" w:hanging="425"/>
      </w:pPr>
      <w:rPr>
        <w:rFonts w:hint="default" w:ascii="宋体" w:hAnsi="宋体" w:eastAsia="宋体" w:cs="宋体"/>
      </w:rPr>
    </w:lvl>
    <w:lvl w:ilvl="1" w:tentative="0">
      <w:start w:val="1"/>
      <w:numFmt w:val="decimal"/>
      <w:suff w:val="space"/>
      <w:lvlText w:val="%1.%2."/>
      <w:lvlJc w:val="left"/>
      <w:pPr>
        <w:tabs>
          <w:tab w:val="left" w:pos="420"/>
        </w:tabs>
        <w:ind w:left="567" w:hanging="567"/>
      </w:pPr>
      <w:rPr>
        <w:rFonts w:hint="default" w:ascii="宋体" w:hAnsi="宋体" w:eastAsia="宋体" w:cs="宋体"/>
        <w:b/>
        <w:bCs/>
      </w:rPr>
    </w:lvl>
    <w:lvl w:ilvl="2" w:tentative="0">
      <w:start w:val="1"/>
      <w:numFmt w:val="decimal"/>
      <w:suff w:val="space"/>
      <w:lvlText w:val="%1.%2.%3."/>
      <w:lvlJc w:val="left"/>
      <w:pPr>
        <w:tabs>
          <w:tab w:val="left" w:pos="420"/>
        </w:tabs>
        <w:ind w:left="709" w:hanging="709"/>
      </w:pPr>
      <w:rPr>
        <w:rFonts w:hint="default" w:ascii="宋体" w:hAnsi="宋体" w:eastAsia="宋体" w:cs="宋体"/>
      </w:rPr>
    </w:lvl>
    <w:lvl w:ilvl="3" w:tentative="0">
      <w:start w:val="1"/>
      <w:numFmt w:val="decimal"/>
      <w:pStyle w:val="2"/>
      <w:suff w:val="space"/>
      <w:lvlText w:val="%1.%2.%3.%4."/>
      <w:lvlJc w:val="left"/>
      <w:pPr>
        <w:tabs>
          <w:tab w:val="left" w:pos="420"/>
        </w:tabs>
        <w:ind w:left="850" w:hanging="850"/>
      </w:pPr>
      <w:rPr>
        <w:rFonts w:hint="default" w:ascii="宋体" w:hAnsi="宋体" w:eastAsia="宋体" w:cs="宋体"/>
      </w:rPr>
    </w:lvl>
    <w:lvl w:ilvl="4" w:tentative="0">
      <w:start w:val="1"/>
      <w:numFmt w:val="decimal"/>
      <w:suff w:val="space"/>
      <w:lvlText w:val="%1.%2.%3.%4.%5."/>
      <w:lvlJc w:val="left"/>
      <w:pPr>
        <w:tabs>
          <w:tab w:val="left" w:pos="420"/>
        </w:tabs>
        <w:ind w:left="991" w:hanging="991"/>
      </w:pPr>
      <w:rPr>
        <w:rFonts w:hint="default"/>
      </w:rPr>
    </w:lvl>
    <w:lvl w:ilvl="5" w:tentative="0">
      <w:start w:val="1"/>
      <w:numFmt w:val="decimal"/>
      <w:suff w:val="space"/>
      <w:lvlText w:val="%1.%2.%3.%4.%5.%6."/>
      <w:lvlJc w:val="left"/>
      <w:pPr>
        <w:tabs>
          <w:tab w:val="left" w:pos="420"/>
        </w:tabs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C5310A"/>
    <w:rsid w:val="59E92869"/>
    <w:rsid w:val="5B1C26D2"/>
    <w:rsid w:val="5E1B137B"/>
    <w:rsid w:val="6A6E2AA9"/>
    <w:rsid w:val="75335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5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2">
    <w:name w:val="heading 4"/>
    <w:basedOn w:val="1"/>
    <w:next w:val="3"/>
    <w:unhideWhenUsed/>
    <w:qFormat/>
    <w:uiPriority w:val="0"/>
    <w:pPr>
      <w:keepNext/>
      <w:keepLines/>
      <w:numPr>
        <w:ilvl w:val="3"/>
        <w:numId w:val="1"/>
      </w:numPr>
      <w:tabs>
        <w:tab w:val="left" w:pos="0"/>
        <w:tab w:val="clear" w:pos="420"/>
      </w:tabs>
      <w:ind w:firstLineChars="0"/>
      <w:jc w:val="left"/>
      <w:outlineLvl w:val="3"/>
    </w:pPr>
    <w:rPr>
      <w:rFonts w:ascii="Arial" w:hAnsi="Arial"/>
      <w:b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99"/>
    <w:pPr>
      <w:ind w:firstLine="420"/>
    </w:p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2213</Words>
  <Characters>2243</Characters>
  <Lines>0</Lines>
  <Paragraphs>0</Paragraphs>
  <TotalTime>10</TotalTime>
  <ScaleCrop>false</ScaleCrop>
  <LinksUpToDate>false</LinksUpToDate>
  <CharactersWithSpaces>2256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2026-03-04T00:43:00Z</dcterms:created>
  <dc:creator>Administrator</dc:creator>
  <cp:lastModifiedBy>Administrator</cp:lastModifiedBy>
  <dcterms:modified xsi:type="dcterms:W3CDTF">2026-03-04T08:35:32Z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eyJoZGlkIjoiYmRlZDY3MDFjNjIyMzNjMjEyZTU4ZWMxN2Y3ODcyMTEiLCJ1c2VySWQiOiIzMjA5ODkwNTUifQ==</vt:lpwstr>
  </property>
  <property fmtid="{D5CDD505-2E9C-101B-9397-08002B2CF9AE}" pid="4" name="ICV">
    <vt:lpwstr>3B6188AB6157406D9E04347BDFFB522D_13</vt:lpwstr>
  </property>
</Properties>
</file>