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9C452">
      <w:pPr>
        <w:jc w:val="center"/>
        <w:rPr>
          <w:rFonts w:hint="eastAsia" w:asciiTheme="minorEastAsia" w:hAnsiTheme="min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湛江市第一中医医院</w:t>
      </w:r>
    </w:p>
    <w:p w14:paraId="7681C6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本院区与三个分院区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互联网接入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</w:t>
      </w:r>
      <w:bookmarkStart w:id="0" w:name="_GoBack"/>
      <w:bookmarkEnd w:id="0"/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需求</w:t>
      </w:r>
    </w:p>
    <w:p w14:paraId="0C317F71">
      <w:pPr>
        <w:jc w:val="center"/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31541F5">
      <w:pPr>
        <w:tabs>
          <w:tab w:val="left" w:pos="3255"/>
        </w:tabs>
        <w:adjustRightInd w:val="0"/>
        <w:snapToGrid w:val="0"/>
        <w:spacing w:before="312" w:beforeLines="100" w:line="348" w:lineRule="auto"/>
        <w:outlineLvl w:val="0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一、项目背景</w:t>
      </w:r>
    </w:p>
    <w:p w14:paraId="5C3C6098">
      <w:pPr>
        <w:spacing w:line="360" w:lineRule="auto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根据我院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现有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网络建设架构，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三个分院区（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爱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周院区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护老院区、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康复治疗部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）通过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互联网接入方式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汇聚核心于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金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路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新院区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实现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新院区与分院区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城域网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数据互联互通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各院区业务量的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用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需求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开展本院区与分院区的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互联网接入服务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市场调研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0A6FE8A0">
      <w:pPr>
        <w:tabs>
          <w:tab w:val="left" w:pos="3255"/>
        </w:tabs>
        <w:adjustRightInd w:val="0"/>
        <w:snapToGrid w:val="0"/>
        <w:spacing w:before="312" w:beforeLines="100" w:line="348" w:lineRule="auto"/>
        <w:outlineLvl w:val="0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二、项目需求</w:t>
      </w:r>
    </w:p>
    <w:tbl>
      <w:tblPr>
        <w:tblStyle w:val="6"/>
        <w:tblW w:w="7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655"/>
        <w:gridCol w:w="1383"/>
        <w:gridCol w:w="2675"/>
      </w:tblGrid>
      <w:tr w14:paraId="6A86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exact"/>
          <w:jc w:val="center"/>
        </w:trPr>
        <w:tc>
          <w:tcPr>
            <w:tcW w:w="860" w:type="dxa"/>
            <w:vAlign w:val="center"/>
          </w:tcPr>
          <w:p w14:paraId="5AD36072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55" w:type="dxa"/>
            <w:vAlign w:val="center"/>
          </w:tcPr>
          <w:p w14:paraId="2C5D8C57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需求院区</w:t>
            </w:r>
          </w:p>
        </w:tc>
        <w:tc>
          <w:tcPr>
            <w:tcW w:w="1383" w:type="dxa"/>
            <w:vAlign w:val="center"/>
          </w:tcPr>
          <w:p w14:paraId="3504C013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需求带</w:t>
            </w:r>
            <w:r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宽</w:t>
            </w:r>
          </w:p>
        </w:tc>
        <w:tc>
          <w:tcPr>
            <w:tcW w:w="2675" w:type="dxa"/>
            <w:vAlign w:val="center"/>
          </w:tcPr>
          <w:p w14:paraId="193617E3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3E9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  <w:jc w:val="center"/>
        </w:trPr>
        <w:tc>
          <w:tcPr>
            <w:tcW w:w="860" w:type="dxa"/>
            <w:vAlign w:val="center"/>
          </w:tcPr>
          <w:p w14:paraId="12F25B80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5" w:type="dxa"/>
            <w:vAlign w:val="center"/>
          </w:tcPr>
          <w:p w14:paraId="723612AD">
            <w:pPr>
              <w:pStyle w:val="10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院区-爱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周院区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城域网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83" w:type="dxa"/>
            <w:vAlign w:val="center"/>
          </w:tcPr>
          <w:p w14:paraId="1927B588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2675" w:type="dxa"/>
            <w:vAlign w:val="center"/>
          </w:tcPr>
          <w:p w14:paraId="5376C846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互联网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接入</w:t>
            </w:r>
          </w:p>
          <w:p w14:paraId="7D0D953D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防火墙功能）</w:t>
            </w:r>
          </w:p>
        </w:tc>
      </w:tr>
      <w:tr w14:paraId="5EEC3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exact"/>
          <w:jc w:val="center"/>
        </w:trPr>
        <w:tc>
          <w:tcPr>
            <w:tcW w:w="860" w:type="dxa"/>
            <w:vAlign w:val="center"/>
          </w:tcPr>
          <w:p w14:paraId="03331294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55" w:type="dxa"/>
            <w:vAlign w:val="center"/>
          </w:tcPr>
          <w:p w14:paraId="391366D7">
            <w:pPr>
              <w:pStyle w:val="10"/>
              <w:spacing w:line="360" w:lineRule="auto"/>
              <w:ind w:firstLine="0" w:firstLineChars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院区-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护老院区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城域网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83" w:type="dxa"/>
            <w:vAlign w:val="center"/>
          </w:tcPr>
          <w:p w14:paraId="26A3C88F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2675" w:type="dxa"/>
            <w:vAlign w:val="center"/>
          </w:tcPr>
          <w:p w14:paraId="705C603A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互联网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接入</w:t>
            </w:r>
          </w:p>
          <w:p w14:paraId="599D2DAA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防火墙功能）</w:t>
            </w:r>
          </w:p>
        </w:tc>
      </w:tr>
      <w:tr w14:paraId="4E1C0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exact"/>
          <w:jc w:val="center"/>
        </w:trPr>
        <w:tc>
          <w:tcPr>
            <w:tcW w:w="860" w:type="dxa"/>
            <w:vAlign w:val="center"/>
          </w:tcPr>
          <w:p w14:paraId="70BB9F36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55" w:type="dxa"/>
            <w:vAlign w:val="center"/>
          </w:tcPr>
          <w:p w14:paraId="64C67062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院区-康复治疗部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城域网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83" w:type="dxa"/>
            <w:vAlign w:val="center"/>
          </w:tcPr>
          <w:p w14:paraId="1E4C084D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0M</w:t>
            </w:r>
          </w:p>
        </w:tc>
        <w:tc>
          <w:tcPr>
            <w:tcW w:w="2675" w:type="dxa"/>
            <w:vAlign w:val="center"/>
          </w:tcPr>
          <w:p w14:paraId="183FD324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互联网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接入</w:t>
            </w:r>
          </w:p>
          <w:p w14:paraId="4F0B260B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防火墙功能）</w:t>
            </w:r>
          </w:p>
        </w:tc>
      </w:tr>
    </w:tbl>
    <w:p w14:paraId="7A50DE1F">
      <w:pPr>
        <w:rPr>
          <w:rFonts w:hint="eastAsia" w:ascii="宋体" w:hAnsi="宋体" w:eastAsia="宋体" w:cs="宋体"/>
          <w:sz w:val="28"/>
          <w:szCs w:val="28"/>
        </w:rPr>
      </w:pPr>
    </w:p>
    <w:p w14:paraId="40787DDB">
      <w:pPr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爱周院区地址：广东省湛江市赤坎区民生路33号</w:t>
      </w:r>
    </w:p>
    <w:p w14:paraId="4684C73C">
      <w:pPr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护老院区地址：广东省湛江市赤坎区和平路44号</w:t>
      </w:r>
    </w:p>
    <w:p w14:paraId="5C732D72">
      <w:pPr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康复治疗部地址：广东省湛江市赤坎区民权路51号</w:t>
      </w:r>
    </w:p>
    <w:p w14:paraId="12279A66">
      <w:pPr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湛江市第一中医医院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本院地址</w:t>
      </w:r>
      <w:r>
        <w:rPr>
          <w:rFonts w:hint="eastAsia" w:ascii="宋体" w:hAnsi="宋体" w:eastAsia="宋体" w:cs="宋体"/>
          <w:sz w:val="28"/>
          <w:szCs w:val="28"/>
        </w:rPr>
        <w:t>：广东省湛江市赤坎区寸金路2号</w:t>
      </w:r>
    </w:p>
    <w:p w14:paraId="4BE487D2">
      <w:pPr>
        <w:tabs>
          <w:tab w:val="left" w:pos="3255"/>
        </w:tabs>
        <w:adjustRightInd w:val="0"/>
        <w:snapToGrid w:val="0"/>
        <w:spacing w:before="312" w:beforeLines="100"/>
        <w:outlineLvl w:val="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三</w:t>
      </w:r>
      <w:r>
        <w:rPr>
          <w:rFonts w:hint="eastAsia" w:cs="宋体" w:asciiTheme="minorEastAsia" w:hAnsiTheme="minorEastAsia"/>
          <w:sz w:val="28"/>
          <w:szCs w:val="28"/>
        </w:rPr>
        <w:t>、项目要求</w:t>
      </w:r>
    </w:p>
    <w:p w14:paraId="2FCF4938">
      <w:pPr>
        <w:tabs>
          <w:tab w:val="left" w:pos="3255"/>
        </w:tabs>
        <w:adjustRightInd w:val="0"/>
        <w:snapToGrid w:val="0"/>
        <w:spacing w:before="312" w:beforeLines="100"/>
        <w:outlineLvl w:val="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（</w:t>
      </w:r>
      <w:r>
        <w:rPr>
          <w:rFonts w:cs="宋体" w:asciiTheme="minorEastAsia" w:hAnsiTheme="minorEastAsia"/>
          <w:sz w:val="28"/>
          <w:szCs w:val="28"/>
        </w:rPr>
        <w:t>一</w:t>
      </w:r>
      <w:r>
        <w:rPr>
          <w:rFonts w:hint="eastAsia" w:cs="宋体" w:asciiTheme="minorEastAsia" w:hAnsiTheme="minorEastAsia"/>
          <w:sz w:val="28"/>
          <w:szCs w:val="28"/>
        </w:rPr>
        <w:t>）互联网专线参数要求</w:t>
      </w:r>
    </w:p>
    <w:p w14:paraId="42FE8DB7">
      <w:pPr>
        <w:widowControl/>
        <w:spacing w:line="360" w:lineRule="auto"/>
        <w:ind w:firstLine="560" w:firstLineChars="20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互联网专线1用于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本院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与爱周院区数据互联互通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城域网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，上下行宽带均为200M，最低公网ip数量为≥1。</w:t>
      </w:r>
    </w:p>
    <w:p w14:paraId="1BED04F8">
      <w:pPr>
        <w:widowControl/>
        <w:spacing w:line="360" w:lineRule="auto"/>
        <w:ind w:firstLine="560" w:firstLineChars="20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互联网专线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用于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本院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与养护院数据互联互通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内网通讯不开通互联网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，上下行宽带均为50M，最低公网ip数量为≥1。</w:t>
      </w:r>
    </w:p>
    <w:p w14:paraId="5CAC54F1">
      <w:pPr>
        <w:widowControl/>
        <w:spacing w:line="360" w:lineRule="auto"/>
        <w:ind w:firstLine="560" w:firstLineChars="20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互联网专线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用于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本院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与康复治疗部数据互联互通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城域网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，上下行宽带均为20M，最低公网ip数量为≥1。</w:t>
      </w:r>
    </w:p>
    <w:p w14:paraId="2C4C122C">
      <w:pPr>
        <w:tabs>
          <w:tab w:val="left" w:pos="3255"/>
        </w:tabs>
        <w:adjustRightInd w:val="0"/>
        <w:snapToGrid w:val="0"/>
        <w:spacing w:before="312" w:beforeLines="100" w:line="348" w:lineRule="auto"/>
        <w:ind w:firstLine="560" w:firstLineChars="200"/>
        <w:outlineLvl w:val="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（二）互联网专线提供但不限于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入侵攻击阻断、专线负载均衡、病毒防护、敏感信息保护、黑白名单、紧急安全通知、危险报文阻断、危险链接阻断、威胁关联分析、带宽管理、行为管理URL过滤等服务；</w:t>
      </w:r>
    </w:p>
    <w:p w14:paraId="4CF02EA5">
      <w:pPr>
        <w:widowControl/>
        <w:spacing w:line="360" w:lineRule="auto"/>
        <w:ind w:firstLine="560" w:firstLineChars="20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（三）提供专业、高素质的服务和维护队伍提供7×24服务。一旦出现故障，接到报障后10分钟内做出响应，并为客户提供全程服务，实时跟进处理故障。</w:t>
      </w:r>
    </w:p>
    <w:p w14:paraId="6A322965">
      <w:pPr>
        <w:tabs>
          <w:tab w:val="left" w:pos="3255"/>
        </w:tabs>
        <w:adjustRightInd w:val="0"/>
        <w:snapToGrid w:val="0"/>
        <w:spacing w:before="312" w:beforeLines="100"/>
        <w:outlineLvl w:val="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四</w:t>
      </w:r>
      <w:r>
        <w:rPr>
          <w:rFonts w:hint="eastAsia" w:cs="宋体" w:asciiTheme="minorEastAsia" w:hAnsiTheme="minorEastAsia"/>
          <w:sz w:val="28"/>
          <w:szCs w:val="28"/>
        </w:rPr>
        <w:t>、其他要求</w:t>
      </w:r>
    </w:p>
    <w:p w14:paraId="7F2E0BE7">
      <w:pPr>
        <w:widowControl/>
        <w:spacing w:line="360" w:lineRule="auto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为了保证业务连续性，本次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调研</w:t>
      </w:r>
      <w:r>
        <w:rPr>
          <w:rFonts w:hint="eastAsia" w:cs="宋体" w:asciiTheme="minorEastAsia" w:hAnsiTheme="minorEastAsia"/>
          <w:sz w:val="28"/>
          <w:szCs w:val="28"/>
        </w:rPr>
        <w:t>要求保持原有的ip不变，避免IP变更带来的一系列不可预估的故障风险，比如网络连接中断、服务访问异常、安全策略失效、软件许可证等问题。</w:t>
      </w:r>
    </w:p>
    <w:p w14:paraId="5A4EB229">
      <w:pPr>
        <w:widowControl/>
        <w:spacing w:line="360" w:lineRule="auto"/>
        <w:ind w:firstLine="560" w:firstLineChars="20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F3C878F">
      <w:pPr>
        <w:widowControl/>
        <w:spacing w:line="360" w:lineRule="auto"/>
        <w:jc w:val="left"/>
        <w:rPr>
          <w:rFonts w:hint="default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五、服务期限：2年</w:t>
      </w:r>
    </w:p>
    <w:p w14:paraId="3173D76B">
      <w:pPr>
        <w:spacing w:line="348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3937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F4C5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F4C5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zNjg5NzIxZWY4YmI3M2Q1YTNiMTYxYTA0MjllYmUifQ=="/>
  </w:docVars>
  <w:rsids>
    <w:rsidRoot w:val="00F26F85"/>
    <w:rsid w:val="001F4BDE"/>
    <w:rsid w:val="002D0AA5"/>
    <w:rsid w:val="003351CF"/>
    <w:rsid w:val="0040237B"/>
    <w:rsid w:val="00434563"/>
    <w:rsid w:val="0045657D"/>
    <w:rsid w:val="004F021B"/>
    <w:rsid w:val="00510B0B"/>
    <w:rsid w:val="00521228"/>
    <w:rsid w:val="005F2BC4"/>
    <w:rsid w:val="006139F2"/>
    <w:rsid w:val="006739A1"/>
    <w:rsid w:val="00685ED5"/>
    <w:rsid w:val="00720430"/>
    <w:rsid w:val="007532BA"/>
    <w:rsid w:val="00783691"/>
    <w:rsid w:val="00787696"/>
    <w:rsid w:val="0095756A"/>
    <w:rsid w:val="00975489"/>
    <w:rsid w:val="00A0251F"/>
    <w:rsid w:val="00A9177C"/>
    <w:rsid w:val="00AA1016"/>
    <w:rsid w:val="00B64610"/>
    <w:rsid w:val="00B77E26"/>
    <w:rsid w:val="00C02FFE"/>
    <w:rsid w:val="00C5756D"/>
    <w:rsid w:val="00C7579E"/>
    <w:rsid w:val="00CC2A84"/>
    <w:rsid w:val="00D32E80"/>
    <w:rsid w:val="00D649A6"/>
    <w:rsid w:val="00D7696B"/>
    <w:rsid w:val="00DB1DA6"/>
    <w:rsid w:val="00E97613"/>
    <w:rsid w:val="00F074AE"/>
    <w:rsid w:val="00F26F85"/>
    <w:rsid w:val="0150457B"/>
    <w:rsid w:val="044E03A3"/>
    <w:rsid w:val="056736ED"/>
    <w:rsid w:val="0C734565"/>
    <w:rsid w:val="12111232"/>
    <w:rsid w:val="14BD2115"/>
    <w:rsid w:val="14C804A6"/>
    <w:rsid w:val="15A83398"/>
    <w:rsid w:val="19A570A0"/>
    <w:rsid w:val="19E13681"/>
    <w:rsid w:val="1DB91AD3"/>
    <w:rsid w:val="21D35561"/>
    <w:rsid w:val="240E24B8"/>
    <w:rsid w:val="25B84A72"/>
    <w:rsid w:val="25C454AA"/>
    <w:rsid w:val="277927F6"/>
    <w:rsid w:val="2E0A6195"/>
    <w:rsid w:val="2E8C5556"/>
    <w:rsid w:val="36EB4FAA"/>
    <w:rsid w:val="38934E60"/>
    <w:rsid w:val="3A3F45F4"/>
    <w:rsid w:val="45273001"/>
    <w:rsid w:val="47A30833"/>
    <w:rsid w:val="4897486C"/>
    <w:rsid w:val="493417A6"/>
    <w:rsid w:val="4BCE6EEC"/>
    <w:rsid w:val="4C1F06B5"/>
    <w:rsid w:val="4E6301AA"/>
    <w:rsid w:val="522F5534"/>
    <w:rsid w:val="56301675"/>
    <w:rsid w:val="5862288E"/>
    <w:rsid w:val="588875E4"/>
    <w:rsid w:val="5BA67034"/>
    <w:rsid w:val="5E66256E"/>
    <w:rsid w:val="62502AD9"/>
    <w:rsid w:val="63A2739D"/>
    <w:rsid w:val="657B428A"/>
    <w:rsid w:val="661A6CA5"/>
    <w:rsid w:val="67DA73A8"/>
    <w:rsid w:val="6845730B"/>
    <w:rsid w:val="691F7904"/>
    <w:rsid w:val="6F547769"/>
    <w:rsid w:val="723468F3"/>
    <w:rsid w:val="73FD0570"/>
    <w:rsid w:val="7ED8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1DF6D6-1863-4D92-939B-60322A5096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</Words>
  <Characters>691</Characters>
  <Lines>5</Lines>
  <Paragraphs>1</Paragraphs>
  <TotalTime>4</TotalTime>
  <ScaleCrop>false</ScaleCrop>
  <LinksUpToDate>false</LinksUpToDate>
  <CharactersWithSpaces>811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2023-10-12T01:23:00Z</dcterms:created>
  <dc:creator>郑文程</dc:creator>
  <cp:lastModifiedBy>Administrator</cp:lastModifiedBy>
  <cp:lastPrinted>2026-03-02T01:43:00Z</cp:lastPrinted>
  <dcterms:modified xsi:type="dcterms:W3CDTF">2026-03-02T09:09:10Z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C00894B873E646848DB77A737CE974CF_13</vt:lpwstr>
  </property>
</Properties>
</file>