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2026ZYH007</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849"/>
      <w:bookmarkStart w:id="9" w:name="_Toc98945516"/>
      <w:r>
        <w:rPr>
          <w:rFonts w:hint="eastAsia" w:ascii="宋体" w:hAnsi="宋体" w:cs="宋体"/>
          <w:b/>
          <w:bCs/>
          <w:color w:val="auto"/>
          <w:sz w:val="28"/>
          <w:szCs w:val="28"/>
          <w:lang w:val="en-US" w:eastAsia="zh-CN"/>
        </w:rPr>
        <w:t>308nm紫外线治疗仪设备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设备名称：308nm紫外线治疗仪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适应证：⽩殿⻛、银屑病、过敏性⽪炎、脂溢性⽪炎、湿疹和⽩斑病</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D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36C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C2D6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光源类型： XeCl氯化氙</w:t>
            </w:r>
          </w:p>
          <w:p w14:paraId="6A633F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4449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4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3D7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A1CB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波长：308±2 nm</w:t>
            </w:r>
          </w:p>
          <w:p w14:paraId="4788AC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E2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471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272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7B66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辐照强度标称值：≥50mW/㎝²</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F10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58D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CFE9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0591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局部照射剂量：≥3500mJ/㎝²</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8461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3AC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1678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1.6</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2BBA6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发射时间：高能量输出，单次照射时间可设定1-70s，步长≤1s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7A04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D00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8E57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1.7</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C6CBF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高压快插技术：可在短时间内方便、灵活的更换大小手柄</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52B0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F8A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EBFE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1.8</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0261C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具备激发试验测试功能具有光功率守恒技术：</w:t>
            </w:r>
            <w:r>
              <w:rPr>
                <w:rFonts w:hint="default" w:asciiTheme="minorEastAsia" w:hAnsiTheme="minorEastAsia" w:eastAsiaTheme="minorEastAsia" w:cstheme="minorEastAsia"/>
                <w:b w:val="0"/>
                <w:bCs w:val="0"/>
                <w:color w:val="auto"/>
                <w:sz w:val="18"/>
                <w:szCs w:val="18"/>
                <w:highlight w:val="none"/>
                <w:lang w:val="en-US" w:eastAsia="zh-CN"/>
              </w:rPr>
              <w:t>通过实时检测紫外灯光辐射强度，反馈至设备主控系统以调节控制系统的功率输出，使紫外光保持在很微小的允许变化范围之内，</w:t>
            </w:r>
            <w:r>
              <w:rPr>
                <w:rFonts w:hint="eastAsia" w:asciiTheme="minorEastAsia" w:hAnsiTheme="minorEastAsia" w:eastAsiaTheme="minorEastAsia" w:cstheme="minorEastAsia"/>
                <w:b w:val="0"/>
                <w:bCs w:val="0"/>
                <w:color w:val="auto"/>
                <w:sz w:val="18"/>
                <w:szCs w:val="18"/>
                <w:highlight w:val="none"/>
                <w:lang w:val="en-US" w:eastAsia="zh-CN"/>
              </w:rPr>
              <w:t>确保光功率不会随</w:t>
            </w:r>
            <w:r>
              <w:rPr>
                <w:rFonts w:hint="default" w:asciiTheme="minorEastAsia" w:hAnsiTheme="minorEastAsia" w:eastAsiaTheme="minorEastAsia" w:cstheme="minorEastAsia"/>
                <w:b w:val="0"/>
                <w:bCs w:val="0"/>
                <w:color w:val="auto"/>
                <w:sz w:val="18"/>
                <w:szCs w:val="18"/>
                <w:highlight w:val="none"/>
                <w:lang w:val="en-US" w:eastAsia="zh-CN"/>
              </w:rPr>
              <w:t>治疗</w:t>
            </w:r>
            <w:r>
              <w:rPr>
                <w:rFonts w:hint="eastAsia" w:asciiTheme="minorEastAsia" w:hAnsiTheme="minorEastAsia" w:eastAsiaTheme="minorEastAsia" w:cstheme="minorEastAsia"/>
                <w:b w:val="0"/>
                <w:bCs w:val="0"/>
                <w:color w:val="auto"/>
                <w:sz w:val="18"/>
                <w:szCs w:val="18"/>
                <w:highlight w:val="none"/>
                <w:lang w:val="en-US" w:eastAsia="zh-CN"/>
              </w:rPr>
              <w:t>时间延长而衰减，保证疗效</w:t>
            </w:r>
          </w:p>
          <w:p w14:paraId="26D5F6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00147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A11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2AF0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1.9</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B8AAF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光斑面积：手柄最大治疗面积：矩形 ≥30㎝²（5cm×6cm）</w:t>
            </w:r>
          </w:p>
          <w:p w14:paraId="0ABCC4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16E0F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CE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F5E6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1.10</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4620E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触摸屏：液晶显示屏(LCD)</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674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619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BA7B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1.11</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3D29F7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具备永久权限授权卡</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DB8A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DBF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CBA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1.12</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4DDE3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default" w:asciiTheme="minorEastAsia" w:hAnsiTheme="minorEastAsia" w:eastAsiaTheme="minorEastAsia" w:cstheme="minorEastAsia"/>
                <w:b w:val="0"/>
                <w:bCs w:val="0"/>
                <w:color w:val="auto"/>
                <w:sz w:val="18"/>
                <w:szCs w:val="18"/>
                <w:highlight w:val="none"/>
                <w:lang w:val="en-US" w:eastAsia="zh-CN"/>
              </w:rPr>
              <w:t>电源电压：220 Vac</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0A0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F81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AE63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1.13</w:t>
            </w:r>
          </w:p>
          <w:p w14:paraId="52A274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top"/>
          </w:tcPr>
          <w:p w14:paraId="07D2C3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default" w:asciiTheme="minorEastAsia" w:hAnsiTheme="minorEastAsia" w:eastAsiaTheme="minorEastAsia" w:cstheme="minorEastAsia"/>
                <w:b w:val="0"/>
                <w:bCs w:val="0"/>
                <w:color w:val="auto"/>
                <w:sz w:val="18"/>
                <w:szCs w:val="18"/>
                <w:highlight w:val="none"/>
                <w:lang w:val="en-US" w:eastAsia="zh-CN"/>
              </w:rPr>
              <w:t>电源频率：50Hz</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AB97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 xml:space="preserve">是☑ 否 □       </w:t>
            </w:r>
            <w:r>
              <w:rPr>
                <w:rFonts w:hint="eastAsia" w:ascii="宋体" w:hAnsi="宋体" w:cs="宋体"/>
                <w:b/>
                <w:bCs/>
                <w:color w:val="auto"/>
                <w:sz w:val="21"/>
                <w:szCs w:val="21"/>
                <w:lang w:val="en-US" w:eastAsia="zh-CN"/>
              </w:rPr>
              <w:t xml:space="preserve">是否专机专用耗材 </w:t>
            </w:r>
            <w:r>
              <w:rPr>
                <w:rFonts w:hint="eastAsia" w:ascii="宋体" w:hAnsi="宋体" w:cs="宋体"/>
                <w:b w:val="0"/>
                <w:bCs/>
                <w:color w:val="auto"/>
                <w:sz w:val="21"/>
                <w:szCs w:val="21"/>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18"/>
                <w:szCs w:val="18"/>
                <w:highlight w:val="none"/>
                <w:lang w:val="en-US" w:eastAsia="zh-CN"/>
              </w:rPr>
            </w:pPr>
            <w:r>
              <w:rPr>
                <w:rFonts w:hint="eastAsia" w:ascii="宋体" w:eastAsia="宋体" w:cs="宋体"/>
                <w:kern w:val="0"/>
                <w:sz w:val="18"/>
                <w:szCs w:val="18"/>
                <w:lang w:val="en-US" w:eastAsia="zh-CN"/>
              </w:rPr>
              <w:t>紫外光治疗仪计时卡</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jc w:val="both"/>
              <w:rPr>
                <w:rFonts w:hint="eastAsia" w:ascii="宋体" w:hAnsi="宋体" w:eastAsia="宋体" w:cs="宋体"/>
                <w:color w:val="auto"/>
                <w:kern w:val="2"/>
                <w:sz w:val="21"/>
                <w:szCs w:val="21"/>
                <w:lang w:val="en-US" w:eastAsia="zh-CN" w:bidi="ar-SA"/>
              </w:rPr>
            </w:pPr>
            <w:r>
              <w:rPr>
                <w:rFonts w:hint="eastAsia" w:ascii="宋体" w:hAnsi="宋体"/>
                <w:sz w:val="22"/>
                <w:szCs w:val="21"/>
              </w:rPr>
              <w:t>主机1台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ind w:firstLine="440" w:firstLineChars="200"/>
              <w:jc w:val="center"/>
              <w:rPr>
                <w:rFonts w:hint="eastAsia" w:ascii="宋体" w:hAnsi="宋体" w:eastAsia="宋体" w:cs="Times New Roman"/>
                <w:kern w:val="2"/>
                <w:sz w:val="22"/>
                <w:szCs w:val="21"/>
                <w:lang w:val="en-US" w:eastAsia="zh-CN" w:bidi="ar-SA"/>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EC549">
            <w:pPr>
              <w:jc w:val="both"/>
              <w:rPr>
                <w:rFonts w:hint="eastAsia" w:ascii="宋体" w:hAnsi="宋体" w:eastAsia="宋体" w:cs="宋体"/>
                <w:color w:val="auto"/>
                <w:kern w:val="2"/>
                <w:sz w:val="21"/>
                <w:szCs w:val="21"/>
                <w:lang w:val="en-US" w:eastAsia="zh-CN" w:bidi="ar-SA"/>
              </w:rPr>
            </w:pPr>
            <w:r>
              <w:rPr>
                <w:rFonts w:ascii="宋体" w:hAnsi="宋体"/>
                <w:sz w:val="22"/>
                <w:szCs w:val="21"/>
                <w:lang w:val="en-CA"/>
              </w:rPr>
              <w:fldChar w:fldCharType="begin"/>
            </w:r>
            <w:r>
              <w:rPr>
                <w:rFonts w:ascii="宋体" w:hAnsi="宋体"/>
                <w:sz w:val="22"/>
                <w:szCs w:val="21"/>
                <w:lang w:val="en-CA"/>
              </w:rPr>
              <w:instrText xml:space="preserve"> SEQ CHAPTER \h \r 1</w:instrText>
            </w:r>
            <w:r>
              <w:rPr>
                <w:rFonts w:ascii="宋体" w:hAnsi="宋体"/>
                <w:sz w:val="22"/>
                <w:szCs w:val="21"/>
                <w:lang w:val="en-CA"/>
              </w:rPr>
              <w:fldChar w:fldCharType="separate"/>
            </w:r>
            <w:r>
              <w:rPr>
                <w:rFonts w:ascii="宋体" w:hAnsi="宋体"/>
                <w:sz w:val="22"/>
                <w:szCs w:val="21"/>
                <w:lang w:val="en-CA"/>
              </w:rPr>
              <w:fldChar w:fldCharType="end"/>
            </w:r>
            <w:r>
              <w:rPr>
                <w:rFonts w:hint="eastAsia" w:ascii="宋体" w:hAnsi="宋体"/>
                <w:sz w:val="22"/>
                <w:szCs w:val="21"/>
                <w:lang w:val="en-CA"/>
              </w:rPr>
              <w:t>电源线</w:t>
            </w:r>
            <w:r>
              <w:rPr>
                <w:rFonts w:hint="eastAsia" w:ascii="宋体" w:hAnsi="宋体"/>
                <w:sz w:val="22"/>
                <w:szCs w:val="21"/>
              </w:rPr>
              <w:t>1条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A390">
            <w:pPr>
              <w:jc w:val="center"/>
              <w:rPr>
                <w:rFonts w:hint="eastAsia" w:ascii="宋体" w:hAnsi="宋体" w:eastAsia="宋体" w:cs="宋体"/>
                <w:color w:val="auto"/>
                <w:kern w:val="2"/>
                <w:sz w:val="21"/>
                <w:szCs w:val="21"/>
                <w:lang w:val="en-US" w:eastAsia="zh-CN" w:bidi="ar-SA"/>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450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电源供应器</w:t>
            </w:r>
            <w:r>
              <w:rPr>
                <w:rFonts w:hint="eastAsia" w:ascii="宋体" w:hAnsi="宋体"/>
                <w:sz w:val="22"/>
                <w:szCs w:val="21"/>
              </w:rPr>
              <w:t>1条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B539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出光窗口</w:t>
            </w:r>
            <w:r>
              <w:rPr>
                <w:rFonts w:hint="eastAsia" w:ascii="宋体" w:hAnsi="宋体"/>
                <w:sz w:val="22"/>
                <w:szCs w:val="21"/>
              </w:rPr>
              <w:t>1条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A7F608">
            <w:pPr>
              <w:jc w:val="both"/>
              <w:rPr>
                <w:rFonts w:hint="eastAsia" w:ascii="宋体" w:hAnsi="宋体" w:eastAsia="宋体" w:cs="宋体"/>
                <w:color w:val="auto"/>
                <w:kern w:val="2"/>
                <w:sz w:val="21"/>
                <w:szCs w:val="21"/>
                <w:lang w:val="en-US" w:eastAsia="zh-CN" w:bidi="ar-SA"/>
              </w:rPr>
            </w:pPr>
            <w:r>
              <w:rPr>
                <w:rFonts w:hint="eastAsia" w:ascii="宋体" w:hAnsi="宋体"/>
                <w:sz w:val="22"/>
                <w:szCs w:val="21"/>
              </w:rPr>
              <w:t>遮光片2片</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A1D44">
            <w:pPr>
              <w:jc w:val="center"/>
              <w:rPr>
                <w:rFonts w:hint="eastAsia" w:ascii="宋体" w:hAnsi="宋体" w:eastAsia="宋体" w:cs="宋体"/>
                <w:color w:val="auto"/>
                <w:kern w:val="2"/>
                <w:sz w:val="21"/>
                <w:szCs w:val="21"/>
                <w:lang w:val="en-US" w:eastAsia="zh-CN" w:bidi="ar-SA"/>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B72520">
            <w:pPr>
              <w:jc w:val="both"/>
              <w:rPr>
                <w:rFonts w:hint="eastAsia" w:ascii="宋体" w:hAnsi="宋体" w:eastAsia="宋体" w:cs="宋体"/>
                <w:color w:val="auto"/>
                <w:kern w:val="2"/>
                <w:sz w:val="21"/>
                <w:szCs w:val="21"/>
                <w:lang w:val="en-US" w:eastAsia="zh-CN" w:bidi="ar-SA"/>
              </w:rPr>
            </w:pPr>
            <w:r>
              <w:rPr>
                <w:rFonts w:hint="eastAsia" w:ascii="宋体" w:hAnsi="宋体"/>
                <w:sz w:val="22"/>
                <w:szCs w:val="21"/>
              </w:rPr>
              <w:t>说明书1本</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99BB8">
            <w:pPr>
              <w:jc w:val="center"/>
              <w:rPr>
                <w:rFonts w:hint="eastAsia" w:ascii="宋体" w:hAnsi="宋体" w:eastAsia="宋体" w:cs="宋体"/>
                <w:color w:val="auto"/>
                <w:kern w:val="2"/>
                <w:sz w:val="21"/>
                <w:szCs w:val="21"/>
                <w:lang w:val="en-US" w:eastAsia="zh-CN" w:bidi="ar-SA"/>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5F389">
            <w:pPr>
              <w:jc w:val="both"/>
              <w:rPr>
                <w:rFonts w:hint="eastAsia" w:ascii="宋体" w:hAnsi="宋体" w:eastAsia="宋体" w:cs="宋体"/>
                <w:color w:val="auto"/>
                <w:kern w:val="2"/>
                <w:sz w:val="21"/>
                <w:szCs w:val="21"/>
                <w:lang w:val="en-US" w:eastAsia="zh-CN" w:bidi="ar-SA"/>
              </w:rPr>
            </w:pPr>
            <w:r>
              <w:rPr>
                <w:rFonts w:hint="eastAsia" w:ascii="宋体" w:hAnsi="宋体"/>
                <w:sz w:val="22"/>
                <w:szCs w:val="21"/>
              </w:rPr>
              <w:t>合格证书1张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624FD">
            <w:pPr>
              <w:jc w:val="center"/>
              <w:rPr>
                <w:rFonts w:hint="eastAsia" w:ascii="宋体" w:hAnsi="宋体" w:eastAsia="宋体" w:cs="宋体"/>
                <w:color w:val="auto"/>
                <w:kern w:val="2"/>
                <w:sz w:val="21"/>
                <w:szCs w:val="21"/>
                <w:lang w:val="en-US" w:eastAsia="zh-CN" w:bidi="ar-SA"/>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jc w:val="center"/>
              <w:rPr>
                <w:rFonts w:hint="eastAsia" w:asciiTheme="minorEastAsia" w:hAnsiTheme="minorEastAsia" w:eastAsiaTheme="minorEastAsia" w:cstheme="minorEastAsia"/>
                <w:b w:val="0"/>
                <w:bCs w:val="0"/>
                <w:sz w:val="18"/>
                <w:szCs w:val="18"/>
                <w:highlight w:val="none"/>
                <w:lang w:val="en-US" w:eastAsia="zh-CN"/>
              </w:rPr>
            </w:pPr>
            <w:r>
              <w:rPr>
                <w:rFonts w:hint="eastAsia" w:ascii="宋体" w:hAnsi="宋体" w:eastAsia="宋体" w:cs="宋体"/>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FFFFE">
            <w:pPr>
              <w:jc w:val="both"/>
              <w:rPr>
                <w:rFonts w:hint="eastAsia" w:ascii="宋体" w:hAnsi="宋体" w:eastAsia="宋体" w:cs="宋体"/>
                <w:color w:val="auto"/>
                <w:kern w:val="2"/>
                <w:sz w:val="21"/>
                <w:szCs w:val="21"/>
                <w:lang w:val="en-US" w:eastAsia="zh-CN" w:bidi="ar-SA"/>
              </w:rPr>
            </w:pPr>
            <w:r>
              <w:rPr>
                <w:rFonts w:hint="eastAsia" w:ascii="宋体" w:hAnsi="宋体"/>
                <w:sz w:val="22"/>
                <w:szCs w:val="21"/>
              </w:rPr>
              <w:t>保修卡1张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35EDD5">
            <w:pPr>
              <w:jc w:val="center"/>
              <w:rPr>
                <w:rFonts w:hint="eastAsia" w:ascii="宋体" w:hAnsi="宋体" w:eastAsia="宋体" w:cs="宋体"/>
                <w:color w:val="auto"/>
                <w:kern w:val="2"/>
                <w:sz w:val="21"/>
                <w:szCs w:val="21"/>
                <w:lang w:val="en-US" w:eastAsia="zh-CN" w:bidi="ar-SA"/>
              </w:rPr>
            </w:pPr>
          </w:p>
        </w:tc>
      </w:tr>
      <w:tr w14:paraId="6F22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4E6492">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EC34C">
            <w:pPr>
              <w:jc w:val="both"/>
              <w:rPr>
                <w:rFonts w:hint="eastAsia" w:ascii="宋体" w:hAnsi="宋体" w:eastAsia="宋体" w:cs="宋体"/>
                <w:color w:val="auto"/>
                <w:kern w:val="2"/>
                <w:sz w:val="21"/>
                <w:szCs w:val="21"/>
                <w:lang w:val="en-US" w:eastAsia="zh-CN" w:bidi="ar-SA"/>
              </w:rPr>
            </w:pPr>
            <w:r>
              <w:rPr>
                <w:rFonts w:ascii="宋体" w:hAnsi="宋体"/>
                <w:sz w:val="22"/>
                <w:szCs w:val="21"/>
              </w:rPr>
              <w:t>装箱单</w:t>
            </w:r>
            <w:r>
              <w:rPr>
                <w:rFonts w:hint="eastAsia" w:ascii="宋体" w:hAnsi="宋体"/>
                <w:sz w:val="22"/>
                <w:szCs w:val="21"/>
              </w:rPr>
              <w:t>1份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877CA">
            <w:pPr>
              <w:jc w:val="center"/>
              <w:rPr>
                <w:rFonts w:hint="eastAsia" w:ascii="宋体" w:hAnsi="宋体" w:eastAsia="宋体" w:cs="宋体"/>
                <w:color w:val="auto"/>
                <w:kern w:val="2"/>
                <w:sz w:val="21"/>
                <w:szCs w:val="21"/>
                <w:lang w:val="en-US" w:eastAsia="zh-CN" w:bidi="ar-SA"/>
              </w:rPr>
            </w:pPr>
          </w:p>
        </w:tc>
      </w:tr>
      <w:tr w14:paraId="4A1C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180F0B">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94E468">
            <w:pPr>
              <w:jc w:val="both"/>
              <w:rPr>
                <w:rFonts w:hint="eastAsia" w:ascii="宋体" w:hAnsi="宋体" w:eastAsia="宋体" w:cs="宋体"/>
                <w:color w:val="auto"/>
                <w:kern w:val="2"/>
                <w:sz w:val="21"/>
                <w:szCs w:val="21"/>
                <w:lang w:val="en-US" w:eastAsia="zh-CN" w:bidi="ar-SA"/>
              </w:rPr>
            </w:pPr>
            <w:r>
              <w:rPr>
                <w:rFonts w:hint="eastAsia" w:ascii="宋体" w:hAnsi="宋体"/>
                <w:sz w:val="22"/>
                <w:szCs w:val="21"/>
              </w:rPr>
              <w:t>设备验收单3份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DFBE5">
            <w:pPr>
              <w:jc w:val="center"/>
              <w:rPr>
                <w:rFonts w:hint="eastAsia" w:ascii="宋体" w:hAnsi="宋体" w:eastAsia="宋体" w:cs="宋体"/>
                <w:color w:val="auto"/>
                <w:kern w:val="2"/>
                <w:sz w:val="21"/>
                <w:szCs w:val="21"/>
                <w:lang w:val="en-US" w:eastAsia="zh-CN" w:bidi="ar-SA"/>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6E52FDDE">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二氧化碳激光治疗机设备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3C4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566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66D6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设备名称：二氧化碳激光治疗机</w:t>
            </w:r>
          </w:p>
        </w:tc>
      </w:tr>
      <w:tr w14:paraId="4F51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0A3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FF9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73F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3DB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C999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0826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▲激光器类型：金属封装射频激励的CO2激光器</w:t>
            </w:r>
          </w:p>
        </w:tc>
        <w:tc>
          <w:tcPr>
            <w:tcW w:w="3307" w:type="dxa"/>
            <w:tcBorders>
              <w:top w:val="single" w:color="auto" w:sz="4" w:space="0"/>
              <w:left w:val="single" w:color="auto" w:sz="4" w:space="0"/>
              <w:right w:val="single" w:color="auto" w:sz="4" w:space="0"/>
            </w:tcBorders>
            <w:shd w:val="clear" w:color="auto" w:fill="auto"/>
            <w:noWrap w:val="0"/>
            <w:vAlign w:val="top"/>
          </w:tcPr>
          <w:p w14:paraId="2A1B88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263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519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5533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激光波长：≥10600nm。</w:t>
            </w:r>
          </w:p>
          <w:p w14:paraId="5696E6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F0BB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DEC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941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92F9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▲最小脉冲宽度：≤30us。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F4138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772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A9C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DBBA7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▲输出功率及能量：最小输出功率≤0.1W，最大输出功率≥30W可调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3A78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84A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969C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9CD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▲输出模式：≥4种，至少包括重复脉冲、连续输出、单脉冲、调制脉冲</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E855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C57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CF8F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A4BB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▲单脉冲重复次数：≥4次可调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7A0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C90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478D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0058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▲手具焦距：F=100mm，F=50mm，手具规格≥4种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F523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7AB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1C99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5FC5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▲扫描图形：≥11种，至少包含正方形、长方形、圆形、椭圆形、三角形、空心圆形、直线形、弓形、弧形、正六边形、六边形；且图形大小、光斑中心距、覆盖率可调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CD057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6EE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48C7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90B8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▲扫描方式：≥4种，至少包含离散、有序、隔点加重及重复次数可选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AB527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1DD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F75A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77539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具有线形光斑扫描磨削模式，磨削宽度可调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8BA1C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ADA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EAF2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21FC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▲最大脉冲重复频率：≥3000Hz</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3C9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340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402C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A8C5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最大单光斑能量≥160mJ，最小单光斑输出能量：≤2.5mJ</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A687A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E51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EDAA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1.13</w:t>
            </w:r>
          </w:p>
          <w:p w14:paraId="21E34D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6072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传输方式：≥7关节平衡锤式导光臂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5302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7F3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FE9B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642F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手具焦距：F=50mm,F=100mm可选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F9B7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770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B970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3ED7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最小单光斑的间距：≤0.3mm；最大单光斑的间距：≥3.3mm；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69D8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E04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4163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79601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图形尺寸：1～20mm，X轴、Y轴分别可调，最大扫描面积20×20 mm2。</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3476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545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4623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6CDE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最大激光终端发散角：≥40mrad。</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D382A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EB8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1B73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E36A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光学图形扫描器外置，且光学图形扫描器已获国家食品药品监督管理局注册审批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6CBE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A18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5A2C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9FD6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具备预设方案选择：≥5种。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BD12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664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6771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FCA5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系统语音：具备中文操作界面和英文操作界面可调功能。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4F401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BD1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6A58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1796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具有多点大光斑点阵功能，相离、相切、相交可调。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C53A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C24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E5C5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3E54A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冷却方式：风冷冷却系统，配有智能静音模式，根据激光器温度自动调整风扇转速。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4AFE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042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70CC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840A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控制系统：≥9.7英寸彩色触摸屏（中英文界面）。</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AB5F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FDA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B3D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EA1A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使用年限：≥10年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60E8C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752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0D8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65C9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r>
              <w:rPr>
                <w:rFonts w:hint="eastAsia" w:ascii="宋体" w:hAnsi="宋体" w:cs="宋体"/>
                <w:b/>
                <w:bCs/>
                <w:color w:val="auto"/>
                <w:sz w:val="21"/>
                <w:szCs w:val="21"/>
                <w:lang w:val="en-US" w:eastAsia="zh-CN"/>
              </w:rPr>
              <w:t xml:space="preserve">是否需要配套使用耗材 </w:t>
            </w:r>
            <w:r>
              <w:rPr>
                <w:rFonts w:hint="eastAsia" w:ascii="宋体" w:hAnsi="宋体" w:cs="宋体"/>
                <w:b w:val="0"/>
                <w:bCs/>
                <w:color w:val="auto"/>
                <w:sz w:val="21"/>
                <w:szCs w:val="21"/>
                <w:lang w:val="en-US" w:eastAsia="zh-CN"/>
              </w:rPr>
              <w:t xml:space="preserve"> 是 □      否 ☑</w:t>
            </w:r>
          </w:p>
          <w:p w14:paraId="4B5030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lang w:val="en-US" w:eastAsia="zh-CN"/>
              </w:rPr>
              <w:t xml:space="preserve">是否专机专用耗材 </w:t>
            </w:r>
            <w:r>
              <w:rPr>
                <w:rFonts w:hint="eastAsia" w:ascii="宋体" w:hAnsi="宋体" w:cs="宋体"/>
                <w:b w:val="0"/>
                <w:bCs/>
                <w:color w:val="auto"/>
                <w:sz w:val="21"/>
                <w:szCs w:val="21"/>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04C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3ED9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8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269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517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21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DA1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439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EBD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AD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899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318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44F5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647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5C73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5ECD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主机  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12FD4">
            <w:pPr>
              <w:ind w:firstLine="440" w:firstLineChars="200"/>
              <w:jc w:val="center"/>
              <w:rPr>
                <w:rFonts w:hint="eastAsia" w:ascii="宋体" w:hAnsi="宋体" w:eastAsia="宋体" w:cs="Times New Roman"/>
                <w:kern w:val="2"/>
                <w:sz w:val="22"/>
                <w:szCs w:val="21"/>
                <w:lang w:val="en-US" w:eastAsia="zh-CN" w:bidi="ar-SA"/>
              </w:rPr>
            </w:pPr>
          </w:p>
        </w:tc>
      </w:tr>
      <w:tr w14:paraId="5D6D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0B35F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DAC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七关节导光臂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C6CA5">
            <w:pPr>
              <w:jc w:val="center"/>
              <w:rPr>
                <w:rFonts w:hint="eastAsia" w:ascii="宋体" w:hAnsi="宋体" w:eastAsia="宋体" w:cs="宋体"/>
                <w:color w:val="auto"/>
                <w:kern w:val="2"/>
                <w:sz w:val="21"/>
                <w:szCs w:val="21"/>
                <w:lang w:val="en-US" w:eastAsia="zh-CN" w:bidi="ar-SA"/>
              </w:rPr>
            </w:pPr>
          </w:p>
        </w:tc>
      </w:tr>
      <w:tr w14:paraId="185F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144B8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E7C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手具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CF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9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11D75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6CAF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脚踏开关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9E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774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9B08D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A17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激光防护眼镜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DDD31">
            <w:pPr>
              <w:jc w:val="center"/>
              <w:rPr>
                <w:rFonts w:hint="eastAsia" w:ascii="宋体" w:hAnsi="宋体" w:eastAsia="宋体" w:cs="宋体"/>
                <w:color w:val="auto"/>
                <w:kern w:val="2"/>
                <w:sz w:val="21"/>
                <w:szCs w:val="21"/>
                <w:lang w:val="en-US" w:eastAsia="zh-CN" w:bidi="ar-SA"/>
              </w:rPr>
            </w:pPr>
          </w:p>
        </w:tc>
      </w:tr>
      <w:tr w14:paraId="71EF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15E048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7A2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激光防护眼罩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12162">
            <w:pPr>
              <w:jc w:val="center"/>
              <w:rPr>
                <w:rFonts w:hint="eastAsia" w:ascii="宋体" w:hAnsi="宋体" w:eastAsia="宋体" w:cs="宋体"/>
                <w:color w:val="auto"/>
                <w:kern w:val="2"/>
                <w:sz w:val="21"/>
                <w:szCs w:val="21"/>
                <w:lang w:val="en-US" w:eastAsia="zh-CN" w:bidi="ar-SA"/>
              </w:rPr>
            </w:pPr>
          </w:p>
        </w:tc>
      </w:tr>
      <w:tr w14:paraId="1051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9D1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E5C8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D638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49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9D2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F0AE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468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3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DE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0073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7413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59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9F5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F8AF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6F7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AF1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1A84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4C2B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83547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BB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275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7D40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71E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C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8F2E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818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DC32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37C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63759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6E854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5A6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CD16379">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2D9DD">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F095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2D0A1">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603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3FB08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F765AE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47B525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6990254">
            <w:pPr>
              <w:jc w:val="center"/>
              <w:rPr>
                <w:rFonts w:hint="eastAsia" w:asciiTheme="minorEastAsia" w:hAnsiTheme="minorEastAsia" w:eastAsiaTheme="minorEastAsia" w:cstheme="minorEastAsia"/>
                <w:sz w:val="18"/>
                <w:szCs w:val="18"/>
              </w:rPr>
            </w:pPr>
          </w:p>
        </w:tc>
      </w:tr>
      <w:tr w14:paraId="3884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92677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1955583">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923C0B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CB80080">
            <w:pPr>
              <w:jc w:val="center"/>
              <w:rPr>
                <w:rFonts w:hint="eastAsia" w:asciiTheme="minorEastAsia" w:hAnsiTheme="minorEastAsia" w:eastAsiaTheme="minorEastAsia" w:cstheme="minorEastAsia"/>
                <w:sz w:val="18"/>
                <w:szCs w:val="18"/>
              </w:rPr>
            </w:pPr>
          </w:p>
        </w:tc>
      </w:tr>
      <w:tr w14:paraId="062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C90249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25CEAF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0A1BDC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F31A65">
            <w:pPr>
              <w:jc w:val="center"/>
              <w:rPr>
                <w:rFonts w:hint="eastAsia" w:asciiTheme="minorEastAsia" w:hAnsiTheme="minorEastAsia" w:eastAsiaTheme="minorEastAsia" w:cstheme="minorEastAsia"/>
                <w:sz w:val="18"/>
                <w:szCs w:val="18"/>
              </w:rPr>
            </w:pPr>
          </w:p>
        </w:tc>
      </w:tr>
      <w:tr w14:paraId="413A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0223D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266B8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485C5D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1506B14">
            <w:pPr>
              <w:jc w:val="center"/>
              <w:rPr>
                <w:rFonts w:hint="eastAsia" w:asciiTheme="minorEastAsia" w:hAnsiTheme="minorEastAsia" w:eastAsiaTheme="minorEastAsia" w:cstheme="minorEastAsia"/>
                <w:sz w:val="18"/>
                <w:szCs w:val="18"/>
              </w:rPr>
            </w:pPr>
          </w:p>
        </w:tc>
      </w:tr>
      <w:tr w14:paraId="2CCF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A517E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3D47B12">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FE3135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34C77FB">
            <w:pPr>
              <w:jc w:val="center"/>
              <w:rPr>
                <w:rFonts w:hint="eastAsia" w:asciiTheme="minorEastAsia" w:hAnsiTheme="minorEastAsia" w:eastAsiaTheme="minorEastAsia" w:cstheme="minorEastAsia"/>
                <w:sz w:val="18"/>
                <w:szCs w:val="18"/>
              </w:rPr>
            </w:pPr>
          </w:p>
        </w:tc>
      </w:tr>
      <w:tr w14:paraId="7D74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B0217A">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2D8F823">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0FB96F5">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0A5A4">
            <w:pPr>
              <w:jc w:val="center"/>
              <w:rPr>
                <w:rFonts w:hint="eastAsia" w:asciiTheme="minorEastAsia" w:hAnsiTheme="minorEastAsia" w:eastAsiaTheme="minorEastAsia" w:cstheme="minorEastAsia"/>
                <w:sz w:val="18"/>
                <w:szCs w:val="18"/>
              </w:rPr>
            </w:pPr>
          </w:p>
        </w:tc>
      </w:tr>
    </w:tbl>
    <w:p w14:paraId="6AFD5CEE">
      <w:pPr>
        <w:jc w:val="center"/>
        <w:rPr>
          <w:rFonts w:hint="eastAsia" w:asciiTheme="minorEastAsia" w:hAnsiTheme="minorEastAsia" w:eastAsiaTheme="minorEastAsia" w:cstheme="minorEastAsia"/>
          <w:sz w:val="21"/>
          <w:szCs w:val="21"/>
        </w:rPr>
      </w:pPr>
    </w:p>
    <w:p w14:paraId="1DAE7EDD">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2CDF8F">
      <w:pPr>
        <w:numPr>
          <w:ilvl w:val="0"/>
          <w:numId w:val="0"/>
        </w:numPr>
        <w:outlineLvl w:val="0"/>
        <w:rPr>
          <w:rFonts w:hint="eastAsia" w:ascii="宋体" w:hAnsi="宋体" w:cs="宋体"/>
          <w:b/>
          <w:bCs/>
          <w:color w:val="FF0000"/>
          <w:sz w:val="24"/>
          <w:lang w:val="en-US" w:eastAsia="zh-CN"/>
        </w:rPr>
      </w:pPr>
    </w:p>
    <w:p w14:paraId="096C5095">
      <w:pPr>
        <w:spacing w:line="360" w:lineRule="auto"/>
        <w:jc w:val="center"/>
        <w:outlineLvl w:val="0"/>
        <w:rPr>
          <w:rFonts w:hint="eastAsia" w:ascii="宋体" w:hAnsi="宋体" w:cs="宋体"/>
          <w:b/>
          <w:bCs/>
          <w:color w:val="auto"/>
          <w:sz w:val="28"/>
          <w:szCs w:val="28"/>
          <w:lang w:val="en-US" w:eastAsia="zh-CN"/>
        </w:rPr>
      </w:pPr>
    </w:p>
    <w:p w14:paraId="64C9387D">
      <w:pPr>
        <w:spacing w:line="360" w:lineRule="auto"/>
        <w:jc w:val="both"/>
        <w:outlineLvl w:val="0"/>
        <w:rPr>
          <w:rFonts w:hint="eastAsia" w:ascii="宋体" w:hAnsi="宋体" w:cs="宋体"/>
          <w:b/>
          <w:bCs/>
          <w:color w:val="FF0000"/>
          <w:sz w:val="24"/>
          <w:lang w:val="en-US" w:eastAsia="zh-CN"/>
        </w:rPr>
      </w:pPr>
    </w:p>
    <w:p w14:paraId="19D05E1A">
      <w:pPr>
        <w:spacing w:line="360" w:lineRule="auto"/>
        <w:jc w:val="both"/>
        <w:outlineLvl w:val="0"/>
        <w:rPr>
          <w:rFonts w:hint="eastAsia" w:ascii="宋体" w:hAnsi="宋体" w:cs="宋体"/>
          <w:b/>
          <w:bCs/>
          <w:color w:val="FF0000"/>
          <w:sz w:val="24"/>
          <w:lang w:val="en-US" w:eastAsia="zh-CN"/>
        </w:rPr>
      </w:pPr>
    </w:p>
    <w:p w14:paraId="192ED6A1">
      <w:pPr>
        <w:spacing w:line="360" w:lineRule="auto"/>
        <w:jc w:val="both"/>
        <w:outlineLvl w:val="0"/>
        <w:rPr>
          <w:rFonts w:hint="eastAsia" w:ascii="宋体" w:hAnsi="宋体" w:cs="宋体"/>
          <w:b/>
          <w:bCs/>
          <w:color w:val="FF0000"/>
          <w:sz w:val="24"/>
          <w:lang w:val="en-US" w:eastAsia="zh-CN"/>
        </w:rPr>
      </w:pPr>
    </w:p>
    <w:p w14:paraId="7A5BD082">
      <w:pPr>
        <w:spacing w:line="360" w:lineRule="auto"/>
        <w:jc w:val="both"/>
        <w:outlineLvl w:val="0"/>
        <w:rPr>
          <w:rFonts w:hint="eastAsia" w:ascii="宋体" w:hAnsi="宋体" w:cs="宋体"/>
          <w:b/>
          <w:bCs/>
          <w:color w:val="FF0000"/>
          <w:sz w:val="24"/>
          <w:lang w:val="en-US" w:eastAsia="zh-CN"/>
        </w:rPr>
      </w:pPr>
    </w:p>
    <w:p w14:paraId="5CE4DA37">
      <w:pPr>
        <w:spacing w:line="360" w:lineRule="auto"/>
        <w:jc w:val="both"/>
        <w:outlineLvl w:val="0"/>
        <w:rPr>
          <w:rFonts w:hint="eastAsia" w:ascii="宋体" w:hAnsi="宋体" w:cs="宋体"/>
          <w:b/>
          <w:bCs/>
          <w:color w:val="FF0000"/>
          <w:sz w:val="24"/>
          <w:lang w:val="en-US" w:eastAsia="zh-CN"/>
        </w:rPr>
      </w:pPr>
    </w:p>
    <w:p w14:paraId="15344E82">
      <w:pPr>
        <w:spacing w:line="360" w:lineRule="auto"/>
        <w:jc w:val="both"/>
        <w:outlineLvl w:val="0"/>
        <w:rPr>
          <w:rFonts w:hint="eastAsia" w:ascii="宋体" w:hAnsi="宋体" w:cs="宋体"/>
          <w:b/>
          <w:bCs/>
          <w:color w:val="FF0000"/>
          <w:sz w:val="24"/>
          <w:lang w:val="en-US" w:eastAsia="zh-CN"/>
        </w:rPr>
      </w:pPr>
    </w:p>
    <w:p w14:paraId="6E8967FA">
      <w:pPr>
        <w:spacing w:line="360" w:lineRule="auto"/>
        <w:jc w:val="both"/>
        <w:outlineLvl w:val="0"/>
        <w:rPr>
          <w:rFonts w:hint="eastAsia" w:ascii="宋体" w:hAnsi="宋体" w:cs="宋体"/>
          <w:b/>
          <w:bCs/>
          <w:color w:val="FF0000"/>
          <w:sz w:val="24"/>
          <w:lang w:val="en-US" w:eastAsia="zh-CN"/>
        </w:rPr>
      </w:pPr>
    </w:p>
    <w:p w14:paraId="3D9BAE29">
      <w:pPr>
        <w:spacing w:line="360" w:lineRule="auto"/>
        <w:jc w:val="both"/>
        <w:outlineLvl w:val="0"/>
        <w:rPr>
          <w:rFonts w:hint="eastAsia" w:ascii="宋体" w:hAnsi="宋体" w:cs="宋体"/>
          <w:b/>
          <w:bCs/>
          <w:color w:val="FF0000"/>
          <w:sz w:val="24"/>
          <w:lang w:val="en-US" w:eastAsia="zh-CN"/>
        </w:rPr>
      </w:pPr>
    </w:p>
    <w:p w14:paraId="656692FC">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皮秒激光治疗机设备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5AF9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A22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7693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8"/>
                <w:szCs w:val="28"/>
                <w:lang w:val="en-US" w:eastAsia="zh-CN"/>
              </w:rPr>
              <w:t>皮秒激光治疗机</w:t>
            </w:r>
          </w:p>
        </w:tc>
      </w:tr>
      <w:tr w14:paraId="5137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E0C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488BA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1C8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F5F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6F8A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2181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激光工作物质：掺钕钇铝石榴石激光器(Nd:YAG激光器)</w:t>
            </w:r>
          </w:p>
        </w:tc>
        <w:tc>
          <w:tcPr>
            <w:tcW w:w="3307" w:type="dxa"/>
            <w:tcBorders>
              <w:top w:val="single" w:color="auto" w:sz="4" w:space="0"/>
              <w:left w:val="single" w:color="auto" w:sz="4" w:space="0"/>
              <w:right w:val="single" w:color="auto" w:sz="4" w:space="0"/>
            </w:tcBorders>
            <w:shd w:val="clear" w:color="auto" w:fill="auto"/>
            <w:noWrap w:val="0"/>
            <w:vAlign w:val="top"/>
          </w:tcPr>
          <w:p w14:paraId="1C039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EEB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D96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6F0E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激光波长：同时具备≧1064nm 和≧532nm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EED2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510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D5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1837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传输方式：≧7关节平衡锤式导光臂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54B0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BD9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30C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6D103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治疗手具：光电旋转手具，具有光斑直径、能量密度调节与显示同步功能</w:t>
            </w:r>
          </w:p>
          <w:p w14:paraId="6AE3F7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D5BE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100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B98A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E185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▲光斑直径：1.5mm-8mm可调，最大光斑≧8mm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3A0C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F0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B99C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8EF4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▲脉宽:≤900ps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906F4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8A8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1AE4F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E37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▲终端最大能量：1064nm：≧1200mJ，532nm：≧400mJ </w:t>
            </w:r>
          </w:p>
          <w:p w14:paraId="0D8228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86F4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3EE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5150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A4E7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光路系统：采用陶瓷双腔、双棒、双灯泵浦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80662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8BA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2272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242A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▲最小光斑：≦1.5mm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AABF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E25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CDB1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E416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▲激光瞄准波长：≥650nm，红色半导体指示光，亮度强弱可调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62F5A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6A2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9270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C3A1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冷却系统：封闭内循环水制冷，外循环强风冷却，内置双过滤洁净装置</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B9CB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92F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99FC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C0CD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控制系统：彩色触摸屏显示，具有参数修正功能及升级接口，主电源工作电压、冷却水温度、光斑计数、计时显示，故障语言显示及声音提示，密码设置、常用数据储存等功能。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45BE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954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85FE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1.13</w:t>
            </w:r>
          </w:p>
          <w:p w14:paraId="352F1A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2F96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▲安全保护：激光器具有光闸保护功能，脚踏开关具有智能脚踏识别功能。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9E698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84F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F5FA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D7D0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电    源：AC220V/50Hz/10A。</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79A7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741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D21B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8DF9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使用年限：≧10年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DAAE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D15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B610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6AEC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▲治疗模式：同时具备皮秒和纳秒双重模式，满足不同治疗需求。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C56B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350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77B9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5013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▲平行光斑：至少具备≧2种平行光斑输出模式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2024D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76B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C00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8005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r>
              <w:rPr>
                <w:rFonts w:hint="eastAsia" w:ascii="宋体" w:hAnsi="宋体" w:cs="宋体"/>
                <w:b/>
                <w:bCs/>
                <w:color w:val="auto"/>
                <w:sz w:val="21"/>
                <w:szCs w:val="21"/>
                <w:lang w:val="en-US" w:eastAsia="zh-CN"/>
              </w:rPr>
              <w:t xml:space="preserve">是否需要配套使用耗材 </w:t>
            </w:r>
            <w:r>
              <w:rPr>
                <w:rFonts w:hint="eastAsia" w:ascii="宋体" w:hAnsi="宋体" w:cs="宋体"/>
                <w:b w:val="0"/>
                <w:bCs/>
                <w:color w:val="auto"/>
                <w:sz w:val="21"/>
                <w:szCs w:val="21"/>
                <w:lang w:val="en-US" w:eastAsia="zh-CN"/>
              </w:rPr>
              <w:t xml:space="preserve"> 是 □      否 ☑</w:t>
            </w:r>
          </w:p>
          <w:p w14:paraId="00EAAD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lang w:val="en-US" w:eastAsia="zh-CN"/>
              </w:rPr>
              <w:t xml:space="preserve">是否专机专用耗材 </w:t>
            </w:r>
            <w:r>
              <w:rPr>
                <w:rFonts w:hint="eastAsia" w:ascii="宋体" w:hAnsi="宋体" w:cs="宋体"/>
                <w:b w:val="0"/>
                <w:bCs/>
                <w:color w:val="auto"/>
                <w:sz w:val="21"/>
                <w:szCs w:val="21"/>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CBFD1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E30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E62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C8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B6E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CF8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CF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87D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1C44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90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EA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79D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96B5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895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2615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C07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主机  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9AA380">
            <w:pPr>
              <w:ind w:firstLine="440" w:firstLineChars="200"/>
              <w:jc w:val="center"/>
              <w:rPr>
                <w:rFonts w:hint="eastAsia" w:ascii="宋体" w:hAnsi="宋体" w:eastAsia="宋体" w:cs="Times New Roman"/>
                <w:kern w:val="2"/>
                <w:sz w:val="22"/>
                <w:szCs w:val="21"/>
                <w:lang w:val="en-US" w:eastAsia="zh-CN" w:bidi="ar-SA"/>
              </w:rPr>
            </w:pPr>
          </w:p>
        </w:tc>
      </w:tr>
      <w:tr w14:paraId="2EC0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AA5B5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7912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七关节导光臂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D295D">
            <w:pPr>
              <w:jc w:val="center"/>
              <w:rPr>
                <w:rFonts w:hint="eastAsia" w:ascii="宋体" w:hAnsi="宋体" w:eastAsia="宋体" w:cs="宋体"/>
                <w:color w:val="auto"/>
                <w:kern w:val="2"/>
                <w:sz w:val="21"/>
                <w:szCs w:val="21"/>
                <w:lang w:val="en-US" w:eastAsia="zh-CN" w:bidi="ar-SA"/>
              </w:rPr>
            </w:pPr>
          </w:p>
        </w:tc>
      </w:tr>
      <w:tr w14:paraId="22D2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369D6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9EF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脚踏开关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FD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27E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D0180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EF9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手具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6D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204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3C617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D6D4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激光防护眼镜、眼罩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14374">
            <w:pPr>
              <w:jc w:val="center"/>
              <w:rPr>
                <w:rFonts w:hint="eastAsia" w:ascii="宋体" w:hAnsi="宋体" w:eastAsia="宋体" w:cs="宋体"/>
                <w:color w:val="auto"/>
                <w:kern w:val="2"/>
                <w:sz w:val="21"/>
                <w:szCs w:val="21"/>
                <w:lang w:val="en-US" w:eastAsia="zh-CN" w:bidi="ar-SA"/>
              </w:rPr>
            </w:pPr>
          </w:p>
        </w:tc>
      </w:tr>
      <w:tr w14:paraId="4D5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077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5791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C30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E2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564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DE75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1B3F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7FD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206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6027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34E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E6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911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38BB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921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bookmarkStart w:id="64" w:name="_GoBack"/>
            <w:bookmarkEnd w:id="64"/>
          </w:p>
        </w:tc>
      </w:tr>
      <w:tr w14:paraId="4BB0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861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0733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4E7B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DF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278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A4807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8DBE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5ED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EC4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CDB9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A19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24F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C41F9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6998D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75F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1282C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7BF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7C4D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BE71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432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EAD65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42206DC">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211CCA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D321806">
            <w:pPr>
              <w:jc w:val="center"/>
              <w:rPr>
                <w:rFonts w:hint="eastAsia" w:asciiTheme="minorEastAsia" w:hAnsiTheme="minorEastAsia" w:eastAsiaTheme="minorEastAsia" w:cstheme="minorEastAsia"/>
                <w:sz w:val="18"/>
                <w:szCs w:val="18"/>
              </w:rPr>
            </w:pPr>
          </w:p>
        </w:tc>
      </w:tr>
      <w:tr w14:paraId="062A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E32A4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3A5E45">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EBCF44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3EFE4A1">
            <w:pPr>
              <w:jc w:val="center"/>
              <w:rPr>
                <w:rFonts w:hint="eastAsia" w:asciiTheme="minorEastAsia" w:hAnsiTheme="minorEastAsia" w:eastAsiaTheme="minorEastAsia" w:cstheme="minorEastAsia"/>
                <w:sz w:val="18"/>
                <w:szCs w:val="18"/>
              </w:rPr>
            </w:pPr>
          </w:p>
        </w:tc>
      </w:tr>
      <w:tr w14:paraId="0310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517F1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D5E8BB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D3DE20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EA15F3C">
            <w:pPr>
              <w:jc w:val="center"/>
              <w:rPr>
                <w:rFonts w:hint="eastAsia" w:asciiTheme="minorEastAsia" w:hAnsiTheme="minorEastAsia" w:eastAsiaTheme="minorEastAsia" w:cstheme="minorEastAsia"/>
                <w:sz w:val="18"/>
                <w:szCs w:val="18"/>
              </w:rPr>
            </w:pPr>
          </w:p>
        </w:tc>
      </w:tr>
      <w:tr w14:paraId="1CCC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45C2E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1A7DF">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0AD9F6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E2460C">
            <w:pPr>
              <w:jc w:val="center"/>
              <w:rPr>
                <w:rFonts w:hint="eastAsia" w:asciiTheme="minorEastAsia" w:hAnsiTheme="minorEastAsia" w:eastAsiaTheme="minorEastAsia" w:cstheme="minorEastAsia"/>
                <w:sz w:val="18"/>
                <w:szCs w:val="18"/>
              </w:rPr>
            </w:pPr>
          </w:p>
        </w:tc>
      </w:tr>
      <w:tr w14:paraId="19F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DE77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0B3CFC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696D7BB">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0CF00DC">
            <w:pPr>
              <w:jc w:val="center"/>
              <w:rPr>
                <w:rFonts w:hint="eastAsia" w:asciiTheme="minorEastAsia" w:hAnsiTheme="minorEastAsia" w:eastAsiaTheme="minorEastAsia" w:cstheme="minorEastAsia"/>
                <w:sz w:val="18"/>
                <w:szCs w:val="18"/>
              </w:rPr>
            </w:pPr>
          </w:p>
        </w:tc>
      </w:tr>
      <w:tr w14:paraId="37EC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984A73">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D890E49">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E57B54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F71E54B">
            <w:pPr>
              <w:jc w:val="center"/>
              <w:rPr>
                <w:rFonts w:hint="eastAsia" w:asciiTheme="minorEastAsia" w:hAnsiTheme="minorEastAsia" w:eastAsiaTheme="minorEastAsia" w:cstheme="minorEastAsia"/>
                <w:sz w:val="18"/>
                <w:szCs w:val="18"/>
              </w:rPr>
            </w:pPr>
          </w:p>
        </w:tc>
      </w:tr>
    </w:tbl>
    <w:p w14:paraId="7AD9E36D">
      <w:pPr>
        <w:jc w:val="center"/>
        <w:rPr>
          <w:rFonts w:hint="eastAsia" w:asciiTheme="minorEastAsia" w:hAnsiTheme="minorEastAsia" w:eastAsiaTheme="minorEastAsia" w:cstheme="minorEastAsia"/>
          <w:sz w:val="21"/>
          <w:szCs w:val="21"/>
        </w:rPr>
      </w:pPr>
    </w:p>
    <w:p w14:paraId="66A41D34">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DB4FEC8">
      <w:pPr>
        <w:spacing w:line="360" w:lineRule="auto"/>
        <w:jc w:val="center"/>
        <w:outlineLvl w:val="0"/>
        <w:rPr>
          <w:rFonts w:hint="eastAsia" w:ascii="宋体" w:hAnsi="宋体" w:cs="宋体"/>
          <w:b/>
          <w:bCs/>
          <w:color w:val="auto"/>
          <w:sz w:val="28"/>
          <w:szCs w:val="28"/>
          <w:lang w:val="en-US" w:eastAsia="zh-CN"/>
        </w:rPr>
      </w:pPr>
    </w:p>
    <w:p w14:paraId="75FF9A7C">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9708"/>
      <w:bookmarkStart w:id="21" w:name="_Toc28069"/>
      <w:bookmarkStart w:id="22" w:name="_Toc8985"/>
      <w:bookmarkStart w:id="23" w:name="_Toc98945850"/>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25819"/>
      <w:bookmarkStart w:id="35" w:name="_Toc4037"/>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0450"/>
      <w:bookmarkStart w:id="49" w:name="_Toc18522"/>
      <w:bookmarkStart w:id="50" w:name="_Toc3687"/>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DCB5F30"/>
    <w:rsid w:val="0E680D42"/>
    <w:rsid w:val="0EFE5203"/>
    <w:rsid w:val="0F16079E"/>
    <w:rsid w:val="0F307991"/>
    <w:rsid w:val="0FCB7000"/>
    <w:rsid w:val="104D4694"/>
    <w:rsid w:val="109A074C"/>
    <w:rsid w:val="10EE19D3"/>
    <w:rsid w:val="10F1501F"/>
    <w:rsid w:val="11B20C52"/>
    <w:rsid w:val="11C05AA9"/>
    <w:rsid w:val="12086AC4"/>
    <w:rsid w:val="15045FA4"/>
    <w:rsid w:val="154D2A40"/>
    <w:rsid w:val="15781D56"/>
    <w:rsid w:val="159D7523"/>
    <w:rsid w:val="16D927DD"/>
    <w:rsid w:val="17580A4C"/>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055C62"/>
    <w:rsid w:val="20331C4E"/>
    <w:rsid w:val="208F1FFE"/>
    <w:rsid w:val="20A976C4"/>
    <w:rsid w:val="213622DD"/>
    <w:rsid w:val="23192B3B"/>
    <w:rsid w:val="23C87E61"/>
    <w:rsid w:val="24311EAA"/>
    <w:rsid w:val="24375442"/>
    <w:rsid w:val="24A63F04"/>
    <w:rsid w:val="24F61D27"/>
    <w:rsid w:val="26313AFC"/>
    <w:rsid w:val="26424AA1"/>
    <w:rsid w:val="266C4A1A"/>
    <w:rsid w:val="26AF6371"/>
    <w:rsid w:val="26B0420B"/>
    <w:rsid w:val="26B26D02"/>
    <w:rsid w:val="26E8081A"/>
    <w:rsid w:val="275E288B"/>
    <w:rsid w:val="28E962AC"/>
    <w:rsid w:val="2A2542A4"/>
    <w:rsid w:val="2A6F51E9"/>
    <w:rsid w:val="2B270654"/>
    <w:rsid w:val="2B360C05"/>
    <w:rsid w:val="2B724D12"/>
    <w:rsid w:val="2C5B55EB"/>
    <w:rsid w:val="2CFF066C"/>
    <w:rsid w:val="2D1934DC"/>
    <w:rsid w:val="2DAC25A2"/>
    <w:rsid w:val="2DE44F07"/>
    <w:rsid w:val="2E3305CD"/>
    <w:rsid w:val="2F754BF7"/>
    <w:rsid w:val="2FCD5859"/>
    <w:rsid w:val="309605D0"/>
    <w:rsid w:val="30E958BB"/>
    <w:rsid w:val="31484D58"/>
    <w:rsid w:val="31DD3B9C"/>
    <w:rsid w:val="320B4554"/>
    <w:rsid w:val="32A01CB7"/>
    <w:rsid w:val="32C91500"/>
    <w:rsid w:val="32FC18D5"/>
    <w:rsid w:val="33024A12"/>
    <w:rsid w:val="33DD1D36"/>
    <w:rsid w:val="343432F1"/>
    <w:rsid w:val="351F18AB"/>
    <w:rsid w:val="35A95619"/>
    <w:rsid w:val="36252EF1"/>
    <w:rsid w:val="365F2AC5"/>
    <w:rsid w:val="367479D5"/>
    <w:rsid w:val="369167D9"/>
    <w:rsid w:val="37EA43F2"/>
    <w:rsid w:val="3805122C"/>
    <w:rsid w:val="382673F4"/>
    <w:rsid w:val="386A108F"/>
    <w:rsid w:val="38961E84"/>
    <w:rsid w:val="38E52197"/>
    <w:rsid w:val="39007C46"/>
    <w:rsid w:val="398B750F"/>
    <w:rsid w:val="39A01B07"/>
    <w:rsid w:val="3BE13D5E"/>
    <w:rsid w:val="3CC638BA"/>
    <w:rsid w:val="3CD74F72"/>
    <w:rsid w:val="3D65451B"/>
    <w:rsid w:val="3D714C6E"/>
    <w:rsid w:val="3DAE1A1E"/>
    <w:rsid w:val="3E4E4FAF"/>
    <w:rsid w:val="3E802786"/>
    <w:rsid w:val="3E94330A"/>
    <w:rsid w:val="3EA1120A"/>
    <w:rsid w:val="3EA47CB6"/>
    <w:rsid w:val="3F297917"/>
    <w:rsid w:val="3FA7331D"/>
    <w:rsid w:val="3FFA0F4B"/>
    <w:rsid w:val="40AE54AA"/>
    <w:rsid w:val="413F7C42"/>
    <w:rsid w:val="41EA1493"/>
    <w:rsid w:val="42402E61"/>
    <w:rsid w:val="425A3C21"/>
    <w:rsid w:val="42630F5F"/>
    <w:rsid w:val="43014CE6"/>
    <w:rsid w:val="44384737"/>
    <w:rsid w:val="44AC7440"/>
    <w:rsid w:val="45583E57"/>
    <w:rsid w:val="463F7FFF"/>
    <w:rsid w:val="468A00AA"/>
    <w:rsid w:val="4751486C"/>
    <w:rsid w:val="475811E0"/>
    <w:rsid w:val="48054931"/>
    <w:rsid w:val="48E409EA"/>
    <w:rsid w:val="490746D8"/>
    <w:rsid w:val="49413407"/>
    <w:rsid w:val="49733339"/>
    <w:rsid w:val="49CA4084"/>
    <w:rsid w:val="49E14F29"/>
    <w:rsid w:val="4A7A394A"/>
    <w:rsid w:val="4A8F2BD7"/>
    <w:rsid w:val="4AB7459E"/>
    <w:rsid w:val="4AE747C1"/>
    <w:rsid w:val="4B533C05"/>
    <w:rsid w:val="4C075C03"/>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9103135"/>
    <w:rsid w:val="5AA601F5"/>
    <w:rsid w:val="5AFC1BC3"/>
    <w:rsid w:val="5B461090"/>
    <w:rsid w:val="5B884B6D"/>
    <w:rsid w:val="5CA50038"/>
    <w:rsid w:val="5D333896"/>
    <w:rsid w:val="5E2854D2"/>
    <w:rsid w:val="5E350A17"/>
    <w:rsid w:val="5E3F3128"/>
    <w:rsid w:val="5E5B64C7"/>
    <w:rsid w:val="5EAE1198"/>
    <w:rsid w:val="5F2416E8"/>
    <w:rsid w:val="60C76B80"/>
    <w:rsid w:val="611C05BC"/>
    <w:rsid w:val="61204131"/>
    <w:rsid w:val="617C3A5E"/>
    <w:rsid w:val="61F23D20"/>
    <w:rsid w:val="620B63A7"/>
    <w:rsid w:val="62A2795B"/>
    <w:rsid w:val="63041F5D"/>
    <w:rsid w:val="6346457F"/>
    <w:rsid w:val="63716EC6"/>
    <w:rsid w:val="63732C3E"/>
    <w:rsid w:val="63957059"/>
    <w:rsid w:val="642108EC"/>
    <w:rsid w:val="64BC0C9E"/>
    <w:rsid w:val="64EA0F27"/>
    <w:rsid w:val="65766A16"/>
    <w:rsid w:val="65AC068A"/>
    <w:rsid w:val="65B805E0"/>
    <w:rsid w:val="65C21C5B"/>
    <w:rsid w:val="65E676F8"/>
    <w:rsid w:val="66011168"/>
    <w:rsid w:val="66C7577B"/>
    <w:rsid w:val="67972ADA"/>
    <w:rsid w:val="67CB1F47"/>
    <w:rsid w:val="697F3EB1"/>
    <w:rsid w:val="6A4468E9"/>
    <w:rsid w:val="6A9F256B"/>
    <w:rsid w:val="6B2036AC"/>
    <w:rsid w:val="6B317667"/>
    <w:rsid w:val="6BDD334B"/>
    <w:rsid w:val="6C40658B"/>
    <w:rsid w:val="6C4258A4"/>
    <w:rsid w:val="6C9205D9"/>
    <w:rsid w:val="6CEA3604"/>
    <w:rsid w:val="6D2154B9"/>
    <w:rsid w:val="6D6D1F81"/>
    <w:rsid w:val="6D8048D6"/>
    <w:rsid w:val="6DBD775A"/>
    <w:rsid w:val="6E313E22"/>
    <w:rsid w:val="6E423939"/>
    <w:rsid w:val="6E9A19C7"/>
    <w:rsid w:val="6EDC3E65"/>
    <w:rsid w:val="6F326C40"/>
    <w:rsid w:val="709663AE"/>
    <w:rsid w:val="70CB4CC8"/>
    <w:rsid w:val="70EA4D5B"/>
    <w:rsid w:val="70F80C27"/>
    <w:rsid w:val="711409DB"/>
    <w:rsid w:val="714C1439"/>
    <w:rsid w:val="7150146A"/>
    <w:rsid w:val="71B256A1"/>
    <w:rsid w:val="71E84D6B"/>
    <w:rsid w:val="71FB452B"/>
    <w:rsid w:val="729161CA"/>
    <w:rsid w:val="72AB332E"/>
    <w:rsid w:val="736060B0"/>
    <w:rsid w:val="73BC3923"/>
    <w:rsid w:val="73FB4CB6"/>
    <w:rsid w:val="74EC45FF"/>
    <w:rsid w:val="753B0E3A"/>
    <w:rsid w:val="75826D11"/>
    <w:rsid w:val="75CD65C9"/>
    <w:rsid w:val="763E0E8A"/>
    <w:rsid w:val="76FB104C"/>
    <w:rsid w:val="77C74EAF"/>
    <w:rsid w:val="77FE4D75"/>
    <w:rsid w:val="78174088"/>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3421</Words>
  <Characters>3844</Characters>
  <Lines>0</Lines>
  <Paragraphs>0</Paragraphs>
  <TotalTime>2</TotalTime>
  <ScaleCrop>false</ScaleCrop>
  <LinksUpToDate>false</LinksUpToDate>
  <CharactersWithSpaces>4333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2026-04-23T00:53:39Z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