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5FD4D">
      <w:pPr>
        <w:pStyle w:val="6"/>
        <w:ind w:firstLine="1368"/>
        <w:jc w:val="right"/>
        <w:rPr>
          <w:rFonts w:ascii="Times New Roman" w:hAnsi="Times New Roman"/>
          <w:b/>
          <w:color w:val="auto"/>
          <w:sz w:val="44"/>
          <w:szCs w:val="44"/>
        </w:rPr>
      </w:pPr>
      <w:r>
        <w:rPr>
          <w:rFonts w:hint="eastAsia" w:ascii="Times New Roman" w:hAnsi="Times New Roman"/>
          <w:b/>
          <w:color w:val="auto"/>
          <w:sz w:val="44"/>
          <w:szCs w:val="44"/>
          <w:bdr w:val="single" w:color="auto" w:sz="4" w:space="0"/>
        </w:rPr>
        <w:t>正本/副本</w:t>
      </w:r>
    </w:p>
    <w:p w14:paraId="550A3760">
      <w:pPr>
        <w:pStyle w:val="6"/>
        <w:ind w:firstLine="1368"/>
        <w:jc w:val="right"/>
        <w:rPr>
          <w:rFonts w:hint="eastAsia" w:ascii="Times New Roman" w:hAnsi="Times New Roman"/>
          <w:b/>
          <w:color w:val="auto"/>
          <w:sz w:val="44"/>
          <w:szCs w:val="44"/>
        </w:rPr>
      </w:pPr>
    </w:p>
    <w:p w14:paraId="5CCE475D">
      <w:pPr>
        <w:jc w:val="center"/>
        <w:rPr>
          <w:rFonts w:hint="eastAsia" w:asciiTheme="minorEastAsia" w:hAnsiTheme="minorEastAsia" w:eastAsiaTheme="minorEastAsia" w:cstheme="minorEastAsia"/>
          <w:b/>
          <w:bCs/>
          <w:color w:val="auto"/>
          <w:sz w:val="44"/>
          <w:szCs w:val="44"/>
        </w:rPr>
      </w:pPr>
      <w:r>
        <w:rPr>
          <w:rFonts w:hint="eastAsia" w:asciiTheme="minorEastAsia" w:hAnsiTheme="minorEastAsia" w:eastAsiaTheme="minorEastAsia" w:cstheme="minorEastAsia"/>
          <w:b/>
          <w:bCs/>
          <w:sz w:val="44"/>
          <w:szCs w:val="44"/>
        </w:rPr>
        <w:t>湛江市第一中医医院医疗设备</w:t>
      </w:r>
      <w:r>
        <w:rPr>
          <w:rFonts w:hint="eastAsia" w:asciiTheme="minorEastAsia" w:hAnsiTheme="minorEastAsia" w:eastAsiaTheme="minorEastAsia" w:cstheme="minorEastAsia"/>
          <w:b/>
          <w:bCs/>
          <w:sz w:val="44"/>
          <w:szCs w:val="44"/>
          <w:lang w:val="en-US" w:eastAsia="zh-CN"/>
        </w:rPr>
        <w:t xml:space="preserve">询价采购  </w:t>
      </w:r>
      <w:r>
        <w:rPr>
          <w:rFonts w:hint="eastAsia" w:asciiTheme="minorEastAsia" w:hAnsiTheme="minorEastAsia" w:eastAsiaTheme="minorEastAsia" w:cstheme="minorEastAsia"/>
          <w:b/>
          <w:bCs/>
          <w:color w:val="auto"/>
          <w:sz w:val="44"/>
          <w:szCs w:val="44"/>
        </w:rPr>
        <w:t>（编号：</w:t>
      </w:r>
      <w:r>
        <w:rPr>
          <w:rFonts w:hint="eastAsia" w:asciiTheme="minorEastAsia" w:hAnsiTheme="minorEastAsia" w:eastAsiaTheme="minorEastAsia" w:cstheme="minorEastAsia"/>
          <w:b/>
          <w:bCs/>
          <w:sz w:val="44"/>
          <w:szCs w:val="44"/>
          <w:lang w:val="en-US" w:eastAsia="zh-CN"/>
        </w:rPr>
        <w:t>2026ZYH035</w:t>
      </w:r>
      <w:r>
        <w:rPr>
          <w:rFonts w:hint="eastAsia" w:asciiTheme="minorEastAsia" w:hAnsiTheme="minorEastAsia" w:eastAsiaTheme="minorEastAsia" w:cstheme="minorEastAsia"/>
          <w:b/>
          <w:bCs/>
          <w:color w:val="auto"/>
          <w:sz w:val="44"/>
          <w:szCs w:val="44"/>
        </w:rPr>
        <w:t xml:space="preserve">） </w:t>
      </w:r>
    </w:p>
    <w:p w14:paraId="435B22FB">
      <w:pPr>
        <w:pStyle w:val="6"/>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响应文件</w:t>
      </w:r>
    </w:p>
    <w:p w14:paraId="1D19FFAA">
      <w:pPr>
        <w:pStyle w:val="6"/>
        <w:jc w:val="center"/>
        <w:rPr>
          <w:rFonts w:hint="default" w:hAnsi="宋体" w:cs="宋体"/>
          <w:b/>
          <w:bCs/>
          <w:sz w:val="72"/>
          <w:szCs w:val="72"/>
          <w:lang w:val="en-US" w:eastAsia="zh-CN"/>
        </w:rPr>
      </w:pPr>
    </w:p>
    <w:p w14:paraId="511B6AD2">
      <w:pPr>
        <w:pStyle w:val="6"/>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项目名称：</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269214A">
      <w:pPr>
        <w:pStyle w:val="6"/>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品    牌：</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ECFC99A">
      <w:pPr>
        <w:pStyle w:val="6"/>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型    号：</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D1419ED">
      <w:pPr>
        <w:pStyle w:val="6"/>
        <w:spacing w:line="240" w:lineRule="atLeast"/>
        <w:ind w:firstLine="562" w:firstLineChars="200"/>
        <w:jc w:val="left"/>
        <w:rPr>
          <w:rFonts w:ascii="Times New Roman" w:hAnsi="Times New Roman"/>
          <w:b/>
          <w:color w:val="auto"/>
          <w:szCs w:val="21"/>
        </w:rPr>
      </w:pPr>
      <w:r>
        <w:rPr>
          <w:rFonts w:hint="eastAsia" w:ascii="Times New Roman" w:hAnsi="Times New Roman"/>
          <w:b/>
          <w:color w:val="auto"/>
          <w:sz w:val="28"/>
          <w:szCs w:val="28"/>
        </w:rPr>
        <w:t>报名单位名称</w:t>
      </w:r>
      <w:r>
        <w:rPr>
          <w:rFonts w:hint="eastAsia" w:ascii="Times New Roman" w:hAnsi="Times New Roman"/>
          <w:b/>
          <w:color w:val="auto"/>
          <w:szCs w:val="21"/>
        </w:rPr>
        <w:t>（盖章）</w:t>
      </w:r>
      <w:r>
        <w:rPr>
          <w:rFonts w:hint="eastAsia" w:ascii="Times New Roman" w:hAnsi="Times New Roman"/>
          <w:b/>
          <w:color w:val="auto"/>
          <w:sz w:val="28"/>
          <w:szCs w:val="28"/>
        </w:rPr>
        <w:t>：</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124DDA2B">
      <w:pPr>
        <w:pStyle w:val="6"/>
        <w:spacing w:line="240" w:lineRule="atLeast"/>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报名单位地址：</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73D5974">
      <w:pPr>
        <w:pStyle w:val="6"/>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报名单位联系人：</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2EF6D5B2">
      <w:pPr>
        <w:pStyle w:val="6"/>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联系方式：</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71132EDD">
      <w:pPr>
        <w:pStyle w:val="6"/>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邮    箱：</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56C0D7E7">
      <w:pPr>
        <w:rPr>
          <w:color w:val="auto"/>
          <w:sz w:val="44"/>
          <w:szCs w:val="44"/>
        </w:rPr>
      </w:pPr>
    </w:p>
    <w:p w14:paraId="1AF8F575">
      <w:pPr>
        <w:rPr>
          <w:rFonts w:hint="eastAsia"/>
          <w:sz w:val="44"/>
          <w:szCs w:val="44"/>
        </w:rPr>
      </w:pPr>
    </w:p>
    <w:p w14:paraId="7E8C40F2">
      <w:pPr>
        <w:rPr>
          <w:rFonts w:ascii="宋体" w:hAnsi="宋体"/>
          <w:sz w:val="24"/>
          <w:szCs w:val="24"/>
        </w:rPr>
      </w:pPr>
    </w:p>
    <w:p w14:paraId="491EAF71">
      <w:pPr>
        <w:rPr>
          <w:rFonts w:ascii="宋体" w:hAnsi="宋体"/>
          <w:sz w:val="24"/>
          <w:szCs w:val="24"/>
        </w:rPr>
      </w:pPr>
    </w:p>
    <w:p w14:paraId="57DB87A8">
      <w:pPr>
        <w:rPr>
          <w:rFonts w:ascii="宋体" w:hAnsi="宋体"/>
          <w:sz w:val="24"/>
          <w:szCs w:val="24"/>
        </w:rPr>
      </w:pPr>
    </w:p>
    <w:p w14:paraId="0C63FE63">
      <w:pPr>
        <w:jc w:val="left"/>
        <w:rPr>
          <w:rFonts w:hint="eastAsia" w:ascii="宋体" w:hAnsi="宋体"/>
          <w:b/>
          <w:bCs/>
          <w:sz w:val="24"/>
          <w:szCs w:val="24"/>
        </w:rPr>
      </w:pPr>
      <w:r>
        <w:rPr>
          <w:rFonts w:hint="eastAsia" w:ascii="宋体" w:hAnsi="宋体"/>
          <w:b/>
          <w:bCs/>
          <w:sz w:val="24"/>
          <w:szCs w:val="24"/>
        </w:rPr>
        <w:t>备注：</w:t>
      </w:r>
    </w:p>
    <w:p w14:paraId="406C3106">
      <w:pPr>
        <w:jc w:val="left"/>
        <w:rPr>
          <w:rFonts w:hint="eastAsia" w:ascii="宋体" w:hAnsi="宋体"/>
          <w:b/>
          <w:bCs/>
          <w:sz w:val="24"/>
          <w:szCs w:val="24"/>
        </w:rPr>
      </w:pPr>
      <w:r>
        <w:rPr>
          <w:rFonts w:hint="eastAsia" w:ascii="宋体" w:hAnsi="宋体"/>
          <w:b/>
          <w:bCs/>
          <w:sz w:val="24"/>
          <w:szCs w:val="24"/>
        </w:rPr>
        <w:t>1、每个项目一份产品资料书，不接受装订不规范的文件。</w:t>
      </w:r>
    </w:p>
    <w:p w14:paraId="3D774CE8">
      <w:pPr>
        <w:jc w:val="left"/>
        <w:rPr>
          <w:rFonts w:hint="eastAsia" w:ascii="宋体" w:hAnsi="宋体"/>
          <w:b/>
          <w:bCs/>
          <w:sz w:val="24"/>
          <w:szCs w:val="24"/>
        </w:rPr>
      </w:pPr>
      <w:r>
        <w:rPr>
          <w:rFonts w:hint="eastAsia" w:ascii="宋体" w:hAnsi="宋体"/>
          <w:b/>
          <w:bCs/>
          <w:sz w:val="24"/>
          <w:szCs w:val="24"/>
        </w:rPr>
        <w:t>2、产品资料书纸质版外包装使用此封面，封口处贴封条并加盖公章。</w:t>
      </w:r>
    </w:p>
    <w:p w14:paraId="79E25B5A">
      <w:pPr>
        <w:jc w:val="center"/>
        <w:rPr>
          <w:rFonts w:hint="eastAsia" w:ascii="宋体" w:hAnsi="宋体"/>
          <w:b/>
          <w:bCs/>
          <w:sz w:val="24"/>
          <w:szCs w:val="24"/>
        </w:rPr>
      </w:pPr>
    </w:p>
    <w:p w14:paraId="2329FA41">
      <w:pPr>
        <w:jc w:val="center"/>
        <w:rPr>
          <w:rFonts w:hint="eastAsia" w:ascii="宋体" w:hAnsi="宋体"/>
          <w:b/>
          <w:bCs/>
          <w:sz w:val="72"/>
          <w:szCs w:val="72"/>
        </w:rPr>
      </w:pPr>
    </w:p>
    <w:p w14:paraId="5637BB48">
      <w:pPr>
        <w:jc w:val="center"/>
        <w:rPr>
          <w:rFonts w:hint="eastAsia" w:ascii="宋体" w:hAnsi="宋体"/>
          <w:b/>
          <w:bCs/>
          <w:sz w:val="72"/>
          <w:szCs w:val="72"/>
        </w:rPr>
      </w:pPr>
    </w:p>
    <w:p w14:paraId="60E88EB8">
      <w:pPr>
        <w:jc w:val="center"/>
        <w:rPr>
          <w:rFonts w:hint="eastAsia" w:ascii="宋体" w:hAnsi="宋体"/>
          <w:b/>
          <w:bCs/>
          <w:sz w:val="44"/>
          <w:szCs w:val="44"/>
        </w:rPr>
      </w:pPr>
      <w:r>
        <w:rPr>
          <w:rFonts w:hint="eastAsia" w:ascii="宋体" w:hAnsi="宋体"/>
          <w:b/>
          <w:bCs/>
          <w:sz w:val="72"/>
          <w:szCs w:val="72"/>
        </w:rPr>
        <w:t>目 录</w:t>
      </w:r>
      <w:r>
        <w:rPr>
          <w:rFonts w:hint="eastAsia" w:ascii="宋体" w:hAnsi="宋体"/>
          <w:b/>
          <w:bCs/>
          <w:sz w:val="36"/>
          <w:szCs w:val="36"/>
        </w:rPr>
        <w:fldChar w:fldCharType="begin"/>
      </w:r>
      <w:r>
        <w:rPr>
          <w:rFonts w:hint="eastAsia" w:ascii="宋体" w:hAnsi="宋体"/>
          <w:b/>
          <w:bCs/>
          <w:sz w:val="36"/>
          <w:szCs w:val="36"/>
        </w:rPr>
        <w:instrText xml:space="preserve">TOC \o "1-2" \h \u </w:instrText>
      </w:r>
      <w:r>
        <w:rPr>
          <w:rFonts w:hint="eastAsia" w:ascii="宋体" w:hAnsi="宋体"/>
          <w:b/>
          <w:bCs/>
          <w:sz w:val="36"/>
          <w:szCs w:val="36"/>
        </w:rPr>
        <w:fldChar w:fldCharType="separate"/>
      </w:r>
      <w:r>
        <w:rPr>
          <w:rFonts w:hint="eastAsia" w:ascii="宋体" w:hAnsi="宋体"/>
          <w:b/>
          <w:bCs/>
          <w:sz w:val="28"/>
          <w:szCs w:val="36"/>
        </w:rPr>
        <w:fldChar w:fldCharType="end"/>
      </w:r>
    </w:p>
    <w:p w14:paraId="2EAA4892">
      <w:pPr>
        <w:pStyle w:val="10"/>
        <w:tabs>
          <w:tab w:val="right" w:leader="dot" w:pos="8306"/>
        </w:tabs>
        <w:rPr>
          <w:b/>
          <w:bCs/>
          <w:sz w:val="28"/>
          <w:szCs w:val="32"/>
        </w:rPr>
      </w:pPr>
      <w:r>
        <w:rPr>
          <w:rFonts w:hint="eastAsia" w:ascii="黑体" w:hAnsi="黑体" w:eastAsia="黑体"/>
          <w:b/>
          <w:sz w:val="32"/>
          <w:szCs w:val="32"/>
          <w:lang w:val="en-US" w:eastAsia="zh-CN"/>
        </w:rPr>
        <w:fldChar w:fldCharType="begin"/>
      </w:r>
      <w:r>
        <w:rPr>
          <w:rFonts w:hint="eastAsia" w:ascii="黑体" w:hAnsi="黑体" w:eastAsia="黑体"/>
          <w:b/>
          <w:sz w:val="32"/>
          <w:szCs w:val="32"/>
          <w:lang w:val="en-US" w:eastAsia="zh-CN"/>
        </w:rPr>
        <w:instrText xml:space="preserve"> TOC \o "1-3" \h \z \u </w:instrText>
      </w:r>
      <w:r>
        <w:rPr>
          <w:rFonts w:hint="eastAsia" w:ascii="黑体" w:hAnsi="黑体" w:eastAsia="黑体"/>
          <w:b/>
          <w:sz w:val="32"/>
          <w:szCs w:val="32"/>
          <w:lang w:val="en-US" w:eastAsia="zh-CN"/>
        </w:rPr>
        <w:fldChar w:fldCharType="separate"/>
      </w:r>
      <w:r>
        <w:rPr>
          <w:rFonts w:hint="eastAsia" w:ascii="黑体" w:hAnsi="黑体" w:eastAsia="黑体"/>
          <w:b/>
          <w:bCs/>
          <w:sz w:val="28"/>
          <w:szCs w:val="44"/>
          <w:lang w:val="en-US" w:eastAsia="zh-CN"/>
        </w:rPr>
        <w:fldChar w:fldCharType="begin"/>
      </w:r>
      <w:r>
        <w:rPr>
          <w:rFonts w:hint="eastAsia" w:ascii="黑体" w:hAnsi="黑体" w:eastAsia="黑体"/>
          <w:b/>
          <w:bCs/>
          <w:sz w:val="28"/>
          <w:szCs w:val="44"/>
          <w:lang w:val="en-US" w:eastAsia="zh-CN"/>
        </w:rPr>
        <w:instrText xml:space="preserve"> HYPERLINK \l _Toc17187 </w:instrText>
      </w:r>
      <w:r>
        <w:rPr>
          <w:rFonts w:hint="eastAsia" w:ascii="黑体" w:hAnsi="黑体" w:eastAsia="黑体"/>
          <w:b/>
          <w:bCs/>
          <w:sz w:val="28"/>
          <w:szCs w:val="44"/>
          <w:lang w:val="en-US" w:eastAsia="zh-CN"/>
        </w:rPr>
        <w:fldChar w:fldCharType="separate"/>
      </w:r>
      <w:r>
        <w:rPr>
          <w:rFonts w:hint="eastAsia" w:ascii="黑体" w:hAnsi="黑体" w:eastAsia="黑体"/>
          <w:b/>
          <w:bCs/>
          <w:sz w:val="28"/>
          <w:szCs w:val="48"/>
        </w:rPr>
        <w:t>一、</w:t>
      </w:r>
      <w:r>
        <w:rPr>
          <w:rFonts w:hint="eastAsia" w:ascii="黑体" w:hAnsi="黑体" w:eastAsia="黑体" w:cs="Times New Roman"/>
          <w:b/>
          <w:bCs/>
          <w:sz w:val="28"/>
          <w:szCs w:val="48"/>
          <w:lang w:val="en-US" w:eastAsia="zh-CN"/>
        </w:rPr>
        <w:t>设备信息表</w:t>
      </w:r>
      <w:r>
        <w:rPr>
          <w:b/>
          <w:bCs/>
          <w:sz w:val="28"/>
          <w:szCs w:val="32"/>
        </w:rPr>
        <w:tab/>
      </w:r>
      <w:r>
        <w:rPr>
          <w:b/>
          <w:bCs/>
          <w:sz w:val="28"/>
          <w:szCs w:val="32"/>
        </w:rPr>
        <w:fldChar w:fldCharType="begin"/>
      </w:r>
      <w:r>
        <w:rPr>
          <w:b/>
          <w:bCs/>
          <w:sz w:val="28"/>
          <w:szCs w:val="32"/>
        </w:rPr>
        <w:instrText xml:space="preserve"> PAGEREF _Toc17187 \h </w:instrText>
      </w:r>
      <w:r>
        <w:rPr>
          <w:b/>
          <w:bCs/>
          <w:sz w:val="28"/>
          <w:szCs w:val="32"/>
        </w:rPr>
        <w:fldChar w:fldCharType="separate"/>
      </w:r>
      <w:r>
        <w:rPr>
          <w:b/>
          <w:bCs/>
          <w:sz w:val="28"/>
          <w:szCs w:val="32"/>
        </w:rPr>
        <w:t>3</w:t>
      </w:r>
      <w:r>
        <w:rPr>
          <w:b/>
          <w:bCs/>
          <w:sz w:val="28"/>
          <w:szCs w:val="32"/>
        </w:rPr>
        <w:fldChar w:fldCharType="end"/>
      </w:r>
      <w:r>
        <w:rPr>
          <w:rFonts w:hint="eastAsia" w:ascii="黑体" w:hAnsi="黑体" w:eastAsia="黑体"/>
          <w:b/>
          <w:bCs/>
          <w:sz w:val="28"/>
          <w:szCs w:val="44"/>
          <w:lang w:val="en-US" w:eastAsia="zh-CN"/>
        </w:rPr>
        <w:fldChar w:fldCharType="end"/>
      </w:r>
    </w:p>
    <w:p w14:paraId="430E534D">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_Toc29778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rPr>
        <w:t>二、功能要求响应情况表</w:t>
      </w:r>
      <w:r>
        <w:rPr>
          <w:b/>
          <w:bCs/>
          <w:sz w:val="28"/>
          <w:szCs w:val="32"/>
        </w:rPr>
        <w:tab/>
      </w:r>
      <w:r>
        <w:rPr>
          <w:b/>
          <w:bCs/>
          <w:sz w:val="28"/>
          <w:szCs w:val="32"/>
        </w:rPr>
        <w:fldChar w:fldCharType="begin"/>
      </w:r>
      <w:r>
        <w:rPr>
          <w:b/>
          <w:bCs/>
          <w:sz w:val="28"/>
          <w:szCs w:val="32"/>
        </w:rPr>
        <w:instrText xml:space="preserve"> PAGEREF _Toc29778 \h </w:instrText>
      </w:r>
      <w:r>
        <w:rPr>
          <w:b/>
          <w:bCs/>
          <w:sz w:val="28"/>
          <w:szCs w:val="32"/>
        </w:rPr>
        <w:fldChar w:fldCharType="separate"/>
      </w:r>
      <w:r>
        <w:rPr>
          <w:b/>
          <w:bCs/>
          <w:sz w:val="28"/>
          <w:szCs w:val="32"/>
        </w:rPr>
        <w:t>4</w:t>
      </w:r>
      <w:r>
        <w:rPr>
          <w:b/>
          <w:bCs/>
          <w:sz w:val="28"/>
          <w:szCs w:val="32"/>
        </w:rPr>
        <w:fldChar w:fldCharType="end"/>
      </w:r>
      <w:r>
        <w:rPr>
          <w:rFonts w:hint="eastAsia" w:ascii="黑体" w:hAnsi="黑体" w:eastAsia="黑体"/>
          <w:b/>
          <w:bCs/>
          <w:sz w:val="28"/>
          <w:szCs w:val="44"/>
          <w:lang w:val="zh-CN" w:eastAsia="zh-CN"/>
        </w:rPr>
        <w:fldChar w:fldCharType="end"/>
      </w:r>
    </w:p>
    <w:p w14:paraId="5F7C0080">
      <w:pPr>
        <w:pStyle w:val="10"/>
        <w:tabs>
          <w:tab w:val="right" w:leader="dot" w:pos="8306"/>
        </w:tabs>
        <w:rPr>
          <w:rFonts w:hint="default"/>
          <w:b/>
          <w:bCs/>
          <w:sz w:val="28"/>
          <w:szCs w:val="32"/>
          <w:lang w:val="en-US"/>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_Toc12551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三</w:t>
      </w:r>
      <w:r>
        <w:rPr>
          <w:rFonts w:hint="eastAsia" w:ascii="黑体" w:hAnsi="黑体" w:eastAsia="黑体"/>
          <w:b/>
          <w:bCs/>
          <w:sz w:val="28"/>
          <w:szCs w:val="48"/>
        </w:rPr>
        <w:t>、产品易损零配件、高值零配件及易消耗零配件情况</w:t>
      </w:r>
      <w:r>
        <w:rPr>
          <w:b/>
          <w:bCs/>
          <w:sz w:val="28"/>
          <w:szCs w:val="32"/>
        </w:rPr>
        <w:tab/>
      </w:r>
      <w:r>
        <w:rPr>
          <w:rFonts w:hint="eastAsia"/>
          <w:b/>
          <w:bCs/>
          <w:sz w:val="28"/>
          <w:szCs w:val="32"/>
          <w:lang w:val="en-US" w:eastAsia="zh-CN"/>
        </w:rPr>
        <w:t>7</w:t>
      </w:r>
      <w:r>
        <w:rPr>
          <w:rFonts w:hint="eastAsia" w:ascii="黑体" w:hAnsi="黑体" w:eastAsia="黑体"/>
          <w:b/>
          <w:bCs/>
          <w:sz w:val="28"/>
          <w:szCs w:val="44"/>
          <w:lang w:val="zh-CN" w:eastAsia="zh-CN"/>
        </w:rPr>
        <w:fldChar w:fldCharType="end"/>
      </w:r>
    </w:p>
    <w:p w14:paraId="779C1F49">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_Toc24410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四、</w:t>
      </w:r>
      <w:r>
        <w:rPr>
          <w:rFonts w:hint="eastAsia" w:ascii="黑体" w:hAnsi="黑体" w:eastAsia="黑体"/>
          <w:b/>
          <w:bCs/>
          <w:sz w:val="28"/>
          <w:szCs w:val="48"/>
        </w:rPr>
        <w:t>产品</w:t>
      </w:r>
      <w:r>
        <w:rPr>
          <w:rFonts w:hint="eastAsia" w:ascii="黑体" w:hAnsi="黑体" w:eastAsia="黑体"/>
          <w:b/>
          <w:bCs/>
          <w:sz w:val="28"/>
          <w:szCs w:val="48"/>
          <w:lang w:val="en-US" w:eastAsia="zh-CN"/>
        </w:rPr>
        <w:t>是否有专机专用</w:t>
      </w:r>
      <w:r>
        <w:rPr>
          <w:rFonts w:hint="eastAsia" w:ascii="黑体" w:hAnsi="黑体" w:eastAsia="黑体"/>
          <w:b/>
          <w:bCs/>
          <w:sz w:val="28"/>
          <w:szCs w:val="48"/>
        </w:rPr>
        <w:t>耗材或无须耗材承诺函</w:t>
      </w:r>
      <w:r>
        <w:rPr>
          <w:b/>
          <w:bCs/>
          <w:sz w:val="28"/>
          <w:szCs w:val="32"/>
        </w:rPr>
        <w:tab/>
      </w:r>
      <w:r>
        <w:rPr>
          <w:b/>
          <w:bCs/>
          <w:sz w:val="28"/>
          <w:szCs w:val="32"/>
        </w:rPr>
        <w:fldChar w:fldCharType="begin"/>
      </w:r>
      <w:r>
        <w:rPr>
          <w:b/>
          <w:bCs/>
          <w:sz w:val="28"/>
          <w:szCs w:val="32"/>
        </w:rPr>
        <w:instrText xml:space="preserve"> PAGEREF _Toc24410 \h </w:instrText>
      </w:r>
      <w:r>
        <w:rPr>
          <w:b/>
          <w:bCs/>
          <w:sz w:val="28"/>
          <w:szCs w:val="32"/>
        </w:rPr>
        <w:fldChar w:fldCharType="separate"/>
      </w:r>
      <w:r>
        <w:rPr>
          <w:b/>
          <w:bCs/>
          <w:sz w:val="28"/>
          <w:szCs w:val="32"/>
        </w:rPr>
        <w:t>8</w:t>
      </w:r>
      <w:r>
        <w:rPr>
          <w:b/>
          <w:bCs/>
          <w:sz w:val="28"/>
          <w:szCs w:val="32"/>
        </w:rPr>
        <w:fldChar w:fldCharType="end"/>
      </w:r>
      <w:r>
        <w:rPr>
          <w:rFonts w:hint="eastAsia" w:ascii="黑体" w:hAnsi="黑体" w:eastAsia="黑体"/>
          <w:b/>
          <w:bCs/>
          <w:sz w:val="28"/>
          <w:szCs w:val="44"/>
          <w:lang w:val="zh-CN" w:eastAsia="zh-CN"/>
        </w:rPr>
        <w:fldChar w:fldCharType="end"/>
      </w:r>
    </w:p>
    <w:p w14:paraId="193AC044">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_Toc12813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五、</w:t>
      </w:r>
      <w:r>
        <w:rPr>
          <w:rFonts w:hint="eastAsia" w:ascii="黑体" w:hAnsi="黑体" w:eastAsia="黑体"/>
          <w:b/>
          <w:bCs/>
          <w:sz w:val="28"/>
          <w:szCs w:val="48"/>
        </w:rPr>
        <w:t>产品安装场地要求条件</w:t>
      </w:r>
      <w:r>
        <w:rPr>
          <w:b/>
          <w:bCs/>
          <w:sz w:val="28"/>
          <w:szCs w:val="32"/>
        </w:rPr>
        <w:tab/>
      </w:r>
      <w:r>
        <w:rPr>
          <w:b/>
          <w:bCs/>
          <w:sz w:val="28"/>
          <w:szCs w:val="32"/>
        </w:rPr>
        <w:fldChar w:fldCharType="begin"/>
      </w:r>
      <w:r>
        <w:rPr>
          <w:b/>
          <w:bCs/>
          <w:sz w:val="28"/>
          <w:szCs w:val="32"/>
        </w:rPr>
        <w:instrText xml:space="preserve"> PAGEREF _Toc12813 \h </w:instrText>
      </w:r>
      <w:r>
        <w:rPr>
          <w:b/>
          <w:bCs/>
          <w:sz w:val="28"/>
          <w:szCs w:val="32"/>
        </w:rPr>
        <w:fldChar w:fldCharType="separate"/>
      </w:r>
      <w:r>
        <w:rPr>
          <w:b/>
          <w:bCs/>
          <w:sz w:val="28"/>
          <w:szCs w:val="32"/>
        </w:rPr>
        <w:t>9</w:t>
      </w:r>
      <w:r>
        <w:rPr>
          <w:b/>
          <w:bCs/>
          <w:sz w:val="28"/>
          <w:szCs w:val="32"/>
        </w:rPr>
        <w:fldChar w:fldCharType="end"/>
      </w:r>
      <w:r>
        <w:rPr>
          <w:rFonts w:hint="eastAsia" w:ascii="黑体" w:hAnsi="黑体" w:eastAsia="黑体"/>
          <w:b/>
          <w:bCs/>
          <w:sz w:val="28"/>
          <w:szCs w:val="44"/>
          <w:lang w:val="zh-CN" w:eastAsia="zh-CN"/>
        </w:rPr>
        <w:fldChar w:fldCharType="end"/>
      </w:r>
    </w:p>
    <w:p w14:paraId="2BBB3ABD">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_Toc6619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六</w:t>
      </w:r>
      <w:r>
        <w:rPr>
          <w:rFonts w:hint="eastAsia" w:ascii="黑体" w:hAnsi="黑体" w:eastAsia="黑体"/>
          <w:b/>
          <w:bCs/>
          <w:sz w:val="28"/>
          <w:szCs w:val="48"/>
        </w:rPr>
        <w:t>、产品白皮书及产品彩页</w:t>
      </w:r>
      <w:r>
        <w:rPr>
          <w:b/>
          <w:bCs/>
          <w:sz w:val="28"/>
          <w:szCs w:val="32"/>
        </w:rPr>
        <w:tab/>
      </w:r>
      <w:r>
        <w:rPr>
          <w:b/>
          <w:bCs/>
          <w:sz w:val="28"/>
          <w:szCs w:val="32"/>
        </w:rPr>
        <w:fldChar w:fldCharType="begin"/>
      </w:r>
      <w:r>
        <w:rPr>
          <w:b/>
          <w:bCs/>
          <w:sz w:val="28"/>
          <w:szCs w:val="32"/>
        </w:rPr>
        <w:instrText xml:space="preserve"> PAGEREF _Toc6619 \h </w:instrText>
      </w:r>
      <w:r>
        <w:rPr>
          <w:b/>
          <w:bCs/>
          <w:sz w:val="28"/>
          <w:szCs w:val="32"/>
        </w:rPr>
        <w:fldChar w:fldCharType="separate"/>
      </w:r>
      <w:r>
        <w:rPr>
          <w:b/>
          <w:bCs/>
          <w:sz w:val="28"/>
          <w:szCs w:val="32"/>
        </w:rPr>
        <w:t>10</w:t>
      </w:r>
      <w:r>
        <w:rPr>
          <w:b/>
          <w:bCs/>
          <w:sz w:val="28"/>
          <w:szCs w:val="32"/>
        </w:rPr>
        <w:fldChar w:fldCharType="end"/>
      </w:r>
      <w:r>
        <w:rPr>
          <w:rFonts w:hint="eastAsia" w:ascii="黑体" w:hAnsi="黑体" w:eastAsia="黑体"/>
          <w:b/>
          <w:bCs/>
          <w:sz w:val="28"/>
          <w:szCs w:val="44"/>
          <w:lang w:val="zh-CN" w:eastAsia="zh-CN"/>
        </w:rPr>
        <w:fldChar w:fldCharType="end"/>
      </w:r>
    </w:p>
    <w:p w14:paraId="4A86FD22">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_Toc32737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七</w:t>
      </w:r>
      <w:r>
        <w:rPr>
          <w:rFonts w:ascii="黑体" w:hAnsi="黑体" w:eastAsia="黑体"/>
          <w:b/>
          <w:bCs/>
          <w:sz w:val="28"/>
          <w:szCs w:val="48"/>
        </w:rPr>
        <w:t>、</w:t>
      </w:r>
      <w:r>
        <w:rPr>
          <w:rFonts w:hint="eastAsia" w:ascii="黑体" w:hAnsi="黑体" w:eastAsia="黑体"/>
          <w:b/>
          <w:bCs/>
          <w:sz w:val="28"/>
          <w:szCs w:val="48"/>
        </w:rPr>
        <w:t>资质审查</w:t>
      </w:r>
      <w:r>
        <w:rPr>
          <w:b/>
          <w:bCs/>
          <w:sz w:val="28"/>
          <w:szCs w:val="32"/>
        </w:rPr>
        <w:tab/>
      </w:r>
      <w:r>
        <w:rPr>
          <w:b/>
          <w:bCs/>
          <w:sz w:val="28"/>
          <w:szCs w:val="32"/>
        </w:rPr>
        <w:fldChar w:fldCharType="begin"/>
      </w:r>
      <w:r>
        <w:rPr>
          <w:b/>
          <w:bCs/>
          <w:sz w:val="28"/>
          <w:szCs w:val="32"/>
        </w:rPr>
        <w:instrText xml:space="preserve"> PAGEREF _Toc32737 \h </w:instrText>
      </w:r>
      <w:r>
        <w:rPr>
          <w:b/>
          <w:bCs/>
          <w:sz w:val="28"/>
          <w:szCs w:val="32"/>
        </w:rPr>
        <w:fldChar w:fldCharType="separate"/>
      </w:r>
      <w:r>
        <w:rPr>
          <w:b/>
          <w:bCs/>
          <w:sz w:val="28"/>
          <w:szCs w:val="32"/>
        </w:rPr>
        <w:t>11</w:t>
      </w:r>
      <w:r>
        <w:rPr>
          <w:b/>
          <w:bCs/>
          <w:sz w:val="28"/>
          <w:szCs w:val="32"/>
        </w:rPr>
        <w:fldChar w:fldCharType="end"/>
      </w:r>
      <w:r>
        <w:rPr>
          <w:rFonts w:hint="eastAsia" w:ascii="黑体" w:hAnsi="黑体" w:eastAsia="黑体"/>
          <w:b/>
          <w:bCs/>
          <w:sz w:val="28"/>
          <w:szCs w:val="44"/>
          <w:lang w:val="zh-CN" w:eastAsia="zh-CN"/>
        </w:rPr>
        <w:fldChar w:fldCharType="end"/>
      </w:r>
    </w:p>
    <w:p w14:paraId="1BB873E0">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_Toc1025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八  用户名单</w:t>
      </w:r>
      <w:r>
        <w:rPr>
          <w:b/>
          <w:bCs/>
          <w:sz w:val="28"/>
          <w:szCs w:val="32"/>
        </w:rPr>
        <w:tab/>
      </w:r>
      <w:r>
        <w:rPr>
          <w:b/>
          <w:bCs/>
          <w:sz w:val="28"/>
          <w:szCs w:val="32"/>
        </w:rPr>
        <w:fldChar w:fldCharType="begin"/>
      </w:r>
      <w:r>
        <w:rPr>
          <w:b/>
          <w:bCs/>
          <w:sz w:val="28"/>
          <w:szCs w:val="32"/>
        </w:rPr>
        <w:instrText xml:space="preserve"> PAGEREF _Toc1025 \h </w:instrText>
      </w:r>
      <w:r>
        <w:rPr>
          <w:b/>
          <w:bCs/>
          <w:sz w:val="28"/>
          <w:szCs w:val="32"/>
        </w:rPr>
        <w:fldChar w:fldCharType="separate"/>
      </w:r>
      <w:r>
        <w:rPr>
          <w:b/>
          <w:bCs/>
          <w:sz w:val="28"/>
          <w:szCs w:val="32"/>
        </w:rPr>
        <w:t>12</w:t>
      </w:r>
      <w:r>
        <w:rPr>
          <w:b/>
          <w:bCs/>
          <w:sz w:val="28"/>
          <w:szCs w:val="32"/>
        </w:rPr>
        <w:fldChar w:fldCharType="end"/>
      </w:r>
      <w:r>
        <w:rPr>
          <w:rFonts w:hint="eastAsia" w:ascii="黑体" w:hAnsi="黑体" w:eastAsia="黑体"/>
          <w:b/>
          <w:bCs/>
          <w:sz w:val="28"/>
          <w:szCs w:val="44"/>
          <w:lang w:val="zh-CN" w:eastAsia="zh-CN"/>
        </w:rPr>
        <w:fldChar w:fldCharType="end"/>
      </w:r>
    </w:p>
    <w:p w14:paraId="2F660E5B">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_Toc11400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九 售后承诺</w:t>
      </w:r>
      <w:r>
        <w:rPr>
          <w:b/>
          <w:bCs/>
          <w:sz w:val="28"/>
          <w:szCs w:val="32"/>
        </w:rPr>
        <w:tab/>
      </w:r>
      <w:r>
        <w:rPr>
          <w:b/>
          <w:bCs/>
          <w:sz w:val="28"/>
          <w:szCs w:val="32"/>
        </w:rPr>
        <w:fldChar w:fldCharType="begin"/>
      </w:r>
      <w:r>
        <w:rPr>
          <w:b/>
          <w:bCs/>
          <w:sz w:val="28"/>
          <w:szCs w:val="32"/>
        </w:rPr>
        <w:instrText xml:space="preserve"> PAGEREF _Toc11400 \h </w:instrText>
      </w:r>
      <w:r>
        <w:rPr>
          <w:b/>
          <w:bCs/>
          <w:sz w:val="28"/>
          <w:szCs w:val="32"/>
        </w:rPr>
        <w:fldChar w:fldCharType="separate"/>
      </w:r>
      <w:r>
        <w:rPr>
          <w:b/>
          <w:bCs/>
          <w:sz w:val="28"/>
          <w:szCs w:val="32"/>
        </w:rPr>
        <w:t>13</w:t>
      </w:r>
      <w:r>
        <w:rPr>
          <w:b/>
          <w:bCs/>
          <w:sz w:val="28"/>
          <w:szCs w:val="32"/>
        </w:rPr>
        <w:fldChar w:fldCharType="end"/>
      </w:r>
      <w:r>
        <w:rPr>
          <w:rFonts w:hint="eastAsia" w:ascii="黑体" w:hAnsi="黑体" w:eastAsia="黑体"/>
          <w:b/>
          <w:bCs/>
          <w:sz w:val="28"/>
          <w:szCs w:val="44"/>
          <w:lang w:val="zh-CN" w:eastAsia="zh-CN"/>
        </w:rPr>
        <w:fldChar w:fldCharType="end"/>
      </w:r>
    </w:p>
    <w:p w14:paraId="57199F86">
      <w:pPr>
        <w:pStyle w:val="10"/>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_Toc24852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十、 产品报价单</w:t>
      </w:r>
      <w:r>
        <w:rPr>
          <w:b/>
          <w:bCs/>
          <w:sz w:val="28"/>
          <w:szCs w:val="32"/>
        </w:rPr>
        <w:tab/>
      </w:r>
      <w:r>
        <w:rPr>
          <w:b/>
          <w:bCs/>
          <w:sz w:val="28"/>
          <w:szCs w:val="32"/>
        </w:rPr>
        <w:fldChar w:fldCharType="begin"/>
      </w:r>
      <w:r>
        <w:rPr>
          <w:b/>
          <w:bCs/>
          <w:sz w:val="28"/>
          <w:szCs w:val="32"/>
        </w:rPr>
        <w:instrText xml:space="preserve"> PAGEREF _Toc24852 \h </w:instrText>
      </w:r>
      <w:r>
        <w:rPr>
          <w:b/>
          <w:bCs/>
          <w:sz w:val="28"/>
          <w:szCs w:val="32"/>
        </w:rPr>
        <w:fldChar w:fldCharType="separate"/>
      </w:r>
      <w:r>
        <w:rPr>
          <w:b/>
          <w:bCs/>
          <w:sz w:val="28"/>
          <w:szCs w:val="32"/>
        </w:rPr>
        <w:t>14</w:t>
      </w:r>
      <w:r>
        <w:rPr>
          <w:b/>
          <w:bCs/>
          <w:sz w:val="28"/>
          <w:szCs w:val="32"/>
        </w:rPr>
        <w:fldChar w:fldCharType="end"/>
      </w:r>
      <w:r>
        <w:rPr>
          <w:rFonts w:hint="eastAsia" w:ascii="黑体" w:hAnsi="黑体" w:eastAsia="黑体"/>
          <w:b/>
          <w:bCs/>
          <w:sz w:val="28"/>
          <w:szCs w:val="44"/>
          <w:lang w:val="zh-CN" w:eastAsia="zh-CN"/>
        </w:rPr>
        <w:fldChar w:fldCharType="end"/>
      </w:r>
    </w:p>
    <w:p w14:paraId="6234A020">
      <w:pPr>
        <w:pStyle w:val="10"/>
        <w:tabs>
          <w:tab w:val="right" w:leader="dot" w:pos="8306"/>
        </w:tabs>
      </w:pPr>
    </w:p>
    <w:p w14:paraId="1DDB5D70">
      <w:pPr>
        <w:pStyle w:val="10"/>
        <w:tabs>
          <w:tab w:val="right" w:leader="dot" w:pos="8296"/>
        </w:tabs>
        <w:spacing w:line="240" w:lineRule="auto"/>
        <w:rPr>
          <w:rFonts w:hint="default" w:ascii="黑体" w:hAnsi="黑体" w:eastAsia="黑体"/>
          <w:b/>
          <w:sz w:val="32"/>
          <w:szCs w:val="32"/>
          <w:lang w:val="en-US" w:eastAsia="zh-CN"/>
        </w:rPr>
      </w:pPr>
      <w:r>
        <w:rPr>
          <w:rFonts w:hint="eastAsia" w:ascii="黑体" w:hAnsi="黑体" w:eastAsia="黑体"/>
          <w:szCs w:val="32"/>
          <w:lang w:val="zh-CN" w:eastAsia="zh-CN"/>
        </w:rPr>
        <w:fldChar w:fldCharType="end"/>
      </w:r>
      <w:bookmarkStart w:id="0" w:name="_Toc25556"/>
    </w:p>
    <w:p w14:paraId="2437EDCF">
      <w:pPr>
        <w:jc w:val="left"/>
        <w:outlineLvl w:val="0"/>
        <w:rPr>
          <w:rStyle w:val="15"/>
          <w:rFonts w:hint="eastAsia" w:ascii="黑体" w:hAnsi="黑体" w:eastAsia="黑体" w:cs="黑体"/>
          <w:color w:val="auto"/>
          <w:sz w:val="32"/>
          <w:szCs w:val="32"/>
          <w:u w:val="none"/>
        </w:rPr>
      </w:pPr>
    </w:p>
    <w:p w14:paraId="5136799E">
      <w:pPr>
        <w:jc w:val="left"/>
        <w:outlineLvl w:val="0"/>
        <w:rPr>
          <w:rStyle w:val="15"/>
          <w:rFonts w:hint="eastAsia" w:ascii="黑体" w:hAnsi="黑体" w:eastAsia="黑体" w:cs="黑体"/>
          <w:color w:val="auto"/>
          <w:sz w:val="32"/>
          <w:szCs w:val="32"/>
          <w:u w:val="none"/>
        </w:rPr>
      </w:pPr>
    </w:p>
    <w:p w14:paraId="39B050A8">
      <w:pPr>
        <w:jc w:val="left"/>
        <w:outlineLvl w:val="0"/>
        <w:rPr>
          <w:rStyle w:val="15"/>
          <w:rFonts w:hint="eastAsia" w:ascii="黑体" w:hAnsi="黑体" w:eastAsia="黑体" w:cs="黑体"/>
          <w:color w:val="auto"/>
          <w:sz w:val="32"/>
          <w:szCs w:val="32"/>
          <w:u w:val="none"/>
        </w:rPr>
      </w:pPr>
    </w:p>
    <w:p w14:paraId="7757C85A">
      <w:pPr>
        <w:jc w:val="left"/>
        <w:outlineLvl w:val="0"/>
        <w:rPr>
          <w:rStyle w:val="15"/>
          <w:rFonts w:hint="eastAsia" w:ascii="黑体" w:hAnsi="黑体" w:eastAsia="黑体" w:cs="黑体"/>
          <w:color w:val="auto"/>
          <w:sz w:val="32"/>
          <w:szCs w:val="32"/>
          <w:u w:val="none"/>
        </w:rPr>
      </w:pPr>
    </w:p>
    <w:p w14:paraId="74B427CC">
      <w:pPr>
        <w:jc w:val="left"/>
        <w:outlineLvl w:val="0"/>
        <w:rPr>
          <w:rStyle w:val="15"/>
          <w:rFonts w:hint="eastAsia" w:ascii="黑体" w:hAnsi="黑体" w:eastAsia="黑体" w:cs="黑体"/>
          <w:color w:val="auto"/>
          <w:sz w:val="32"/>
          <w:szCs w:val="32"/>
          <w:u w:val="none"/>
        </w:rPr>
      </w:pPr>
    </w:p>
    <w:p w14:paraId="3A358FCE">
      <w:pPr>
        <w:jc w:val="left"/>
        <w:outlineLvl w:val="0"/>
        <w:rPr>
          <w:rStyle w:val="15"/>
          <w:rFonts w:hint="eastAsia" w:ascii="黑体" w:hAnsi="黑体" w:eastAsia="黑体" w:cs="黑体"/>
          <w:color w:val="auto"/>
          <w:sz w:val="32"/>
          <w:szCs w:val="32"/>
          <w:u w:val="none"/>
        </w:rPr>
      </w:pPr>
    </w:p>
    <w:p w14:paraId="13E9A3AC">
      <w:pPr>
        <w:jc w:val="left"/>
        <w:outlineLvl w:val="0"/>
        <w:rPr>
          <w:rStyle w:val="15"/>
          <w:rFonts w:hint="eastAsia" w:ascii="黑体" w:hAnsi="黑体" w:eastAsia="黑体" w:cs="黑体"/>
          <w:color w:val="auto"/>
          <w:sz w:val="32"/>
          <w:szCs w:val="32"/>
          <w:u w:val="none"/>
        </w:rPr>
      </w:pPr>
    </w:p>
    <w:p w14:paraId="39BE05FA">
      <w:pPr>
        <w:jc w:val="left"/>
        <w:outlineLvl w:val="0"/>
        <w:rPr>
          <w:rStyle w:val="15"/>
          <w:rFonts w:hint="eastAsia" w:ascii="黑体" w:hAnsi="黑体" w:eastAsia="黑体" w:cs="黑体"/>
          <w:color w:val="auto"/>
          <w:sz w:val="32"/>
          <w:szCs w:val="32"/>
          <w:u w:val="none"/>
        </w:rPr>
      </w:pPr>
    </w:p>
    <w:p w14:paraId="512EB5AC">
      <w:pPr>
        <w:jc w:val="left"/>
        <w:outlineLvl w:val="0"/>
        <w:rPr>
          <w:rStyle w:val="15"/>
          <w:rFonts w:hint="eastAsia" w:ascii="黑体" w:hAnsi="黑体" w:eastAsia="黑体" w:cs="黑体"/>
          <w:color w:val="auto"/>
          <w:sz w:val="32"/>
          <w:szCs w:val="32"/>
          <w:u w:val="none"/>
        </w:rPr>
      </w:pPr>
    </w:p>
    <w:p w14:paraId="365F319F">
      <w:pPr>
        <w:rPr>
          <w:rFonts w:hint="eastAsia" w:ascii="黑体" w:hAnsi="黑体" w:eastAsia="黑体"/>
          <w:b/>
          <w:sz w:val="36"/>
          <w:szCs w:val="36"/>
        </w:rPr>
      </w:pPr>
      <w:r>
        <w:rPr>
          <w:rFonts w:hint="eastAsia" w:ascii="黑体" w:hAnsi="黑体" w:eastAsia="黑体"/>
          <w:b/>
          <w:sz w:val="36"/>
          <w:szCs w:val="36"/>
        </w:rPr>
        <w:br w:type="page"/>
      </w:r>
    </w:p>
    <w:p w14:paraId="05BE415B">
      <w:pPr>
        <w:jc w:val="left"/>
        <w:outlineLvl w:val="0"/>
        <w:rPr>
          <w:rFonts w:hint="eastAsia" w:ascii="黑体" w:hAnsi="黑体" w:eastAsia="黑体"/>
          <w:b/>
          <w:sz w:val="36"/>
          <w:szCs w:val="36"/>
          <w:lang w:val="en-US" w:eastAsia="zh-CN"/>
        </w:rPr>
      </w:pPr>
      <w:bookmarkStart w:id="1" w:name="_Toc17187"/>
      <w:r>
        <w:rPr>
          <w:rFonts w:hint="eastAsia" w:ascii="黑体" w:hAnsi="黑体" w:eastAsia="黑体"/>
          <w:b/>
          <w:sz w:val="36"/>
          <w:szCs w:val="36"/>
        </w:rPr>
        <w:t>一、</w:t>
      </w:r>
      <w:bookmarkEnd w:id="0"/>
      <w:bookmarkEnd w:id="1"/>
      <w:bookmarkStart w:id="2" w:name="_Toc18588"/>
      <w:r>
        <w:rPr>
          <w:rFonts w:hint="eastAsia" w:ascii="黑体" w:hAnsi="黑体" w:eastAsia="黑体"/>
          <w:b/>
          <w:sz w:val="36"/>
          <w:szCs w:val="36"/>
          <w:lang w:val="en-US" w:eastAsia="zh-CN"/>
        </w:rPr>
        <w:t>设备信息表</w:t>
      </w:r>
    </w:p>
    <w:p w14:paraId="4C20F6E9">
      <w:pPr>
        <w:jc w:val="center"/>
        <w:rPr>
          <w:rFonts w:hint="eastAsia" w:ascii="黑体" w:hAnsi="黑体" w:eastAsia="黑体"/>
          <w:b/>
          <w:sz w:val="36"/>
          <w:szCs w:val="36"/>
          <w:lang w:val="en-US" w:eastAsia="zh-CN"/>
        </w:rPr>
      </w:pPr>
      <w:bookmarkStart w:id="3" w:name="_Toc98945845"/>
      <w:bookmarkStart w:id="4" w:name="_Toc98945512"/>
      <w:r>
        <w:rPr>
          <w:rFonts w:hint="eastAsia" w:ascii="黑体" w:hAnsi="黑体" w:eastAsia="黑体"/>
          <w:b/>
          <w:sz w:val="36"/>
          <w:szCs w:val="36"/>
          <w:lang w:val="en-US" w:eastAsia="zh-CN"/>
        </w:rPr>
        <w:t>设备信息表</w:t>
      </w:r>
    </w:p>
    <w:tbl>
      <w:tblPr>
        <w:tblStyle w:val="12"/>
        <w:tblW w:w="9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410"/>
        <w:gridCol w:w="2268"/>
        <w:gridCol w:w="2311"/>
      </w:tblGrid>
      <w:tr w14:paraId="7A08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2A0C6506">
            <w:pPr>
              <w:ind w:left="-62"/>
              <w:jc w:val="center"/>
              <w:rPr>
                <w:rFonts w:ascii="宋体" w:hAnsi="宋体"/>
                <w:b/>
                <w:szCs w:val="21"/>
              </w:rPr>
            </w:pPr>
            <w:r>
              <w:rPr>
                <w:rFonts w:hint="eastAsia" w:ascii="宋体" w:hAnsi="宋体"/>
                <w:b/>
                <w:szCs w:val="21"/>
              </w:rPr>
              <w:t>公告名称</w:t>
            </w:r>
          </w:p>
        </w:tc>
        <w:tc>
          <w:tcPr>
            <w:tcW w:w="6989" w:type="dxa"/>
            <w:gridSpan w:val="3"/>
            <w:noWrap w:val="0"/>
            <w:vAlign w:val="center"/>
          </w:tcPr>
          <w:p w14:paraId="6E80CEBA">
            <w:pPr>
              <w:ind w:left="-62"/>
              <w:jc w:val="center"/>
              <w:rPr>
                <w:rFonts w:hint="eastAsia" w:ascii="宋体" w:hAnsi="宋体" w:cs="Times New Roman"/>
                <w:b/>
                <w:szCs w:val="21"/>
              </w:rPr>
            </w:pPr>
            <w:r>
              <w:rPr>
                <w:rFonts w:hint="eastAsia" w:ascii="宋体" w:hAnsi="宋体" w:cs="Times New Roman"/>
                <w:b/>
                <w:szCs w:val="21"/>
              </w:rPr>
              <w:t>湛江市第一中医医院医疗设备</w:t>
            </w:r>
            <w:r>
              <w:rPr>
                <w:rFonts w:hint="eastAsia" w:ascii="宋体" w:hAnsi="宋体" w:cs="Times New Roman"/>
                <w:b/>
                <w:szCs w:val="21"/>
                <w:lang w:val="en-US" w:eastAsia="zh-CN"/>
              </w:rPr>
              <w:t>询价采购</w:t>
            </w:r>
            <w:r>
              <w:rPr>
                <w:rFonts w:hint="eastAsia" w:ascii="宋体" w:hAnsi="宋体" w:cs="Times New Roman"/>
                <w:b/>
                <w:szCs w:val="21"/>
              </w:rPr>
              <w:t>公告</w:t>
            </w:r>
          </w:p>
          <w:p w14:paraId="598BD8E1">
            <w:pPr>
              <w:jc w:val="center"/>
              <w:rPr>
                <w:rFonts w:ascii="宋体" w:hAnsi="宋体"/>
                <w:b/>
                <w:bCs/>
                <w:szCs w:val="21"/>
              </w:rPr>
            </w:pPr>
            <w:r>
              <w:rPr>
                <w:rFonts w:hint="eastAsia" w:ascii="宋体" w:hAnsi="宋体"/>
                <w:szCs w:val="21"/>
              </w:rPr>
              <w:t>（编号：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w:t>
            </w:r>
          </w:p>
        </w:tc>
      </w:tr>
      <w:tr w14:paraId="05A4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003F7AD4">
            <w:pPr>
              <w:ind w:left="-62"/>
              <w:jc w:val="center"/>
              <w:rPr>
                <w:rFonts w:hint="eastAsia" w:ascii="宋体" w:hAnsi="宋体"/>
                <w:b/>
                <w:szCs w:val="21"/>
              </w:rPr>
            </w:pPr>
            <w:r>
              <w:rPr>
                <w:rFonts w:hint="eastAsia" w:ascii="宋体" w:hAnsi="宋体"/>
                <w:b/>
                <w:szCs w:val="21"/>
              </w:rPr>
              <w:t>公告项目名称</w:t>
            </w:r>
          </w:p>
        </w:tc>
        <w:tc>
          <w:tcPr>
            <w:tcW w:w="6989" w:type="dxa"/>
            <w:gridSpan w:val="3"/>
            <w:noWrap w:val="0"/>
            <w:vAlign w:val="center"/>
          </w:tcPr>
          <w:p w14:paraId="0F8C772B">
            <w:pPr>
              <w:tabs>
                <w:tab w:val="left" w:pos="619"/>
              </w:tabs>
              <w:ind w:left="-62"/>
              <w:jc w:val="center"/>
              <w:rPr>
                <w:rFonts w:ascii="宋体" w:hAnsi="宋体"/>
                <w:szCs w:val="21"/>
              </w:rPr>
            </w:pPr>
          </w:p>
        </w:tc>
      </w:tr>
      <w:tr w14:paraId="363B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267" w:type="dxa"/>
            <w:noWrap w:val="0"/>
            <w:vAlign w:val="center"/>
          </w:tcPr>
          <w:p w14:paraId="1CCC5DD9">
            <w:pPr>
              <w:ind w:left="-62"/>
              <w:jc w:val="center"/>
              <w:rPr>
                <w:rFonts w:hint="eastAsia" w:ascii="宋体" w:hAnsi="宋体"/>
                <w:b/>
                <w:szCs w:val="21"/>
              </w:rPr>
            </w:pPr>
            <w:r>
              <w:rPr>
                <w:rFonts w:hint="eastAsia" w:ascii="宋体" w:hAnsi="宋体"/>
                <w:b/>
                <w:szCs w:val="21"/>
              </w:rPr>
              <w:t>报名单位名称</w:t>
            </w:r>
          </w:p>
          <w:p w14:paraId="7E28737A">
            <w:pPr>
              <w:ind w:left="-62"/>
              <w:jc w:val="center"/>
              <w:rPr>
                <w:rFonts w:ascii="宋体" w:hAnsi="宋体"/>
                <w:b/>
                <w:szCs w:val="21"/>
              </w:rPr>
            </w:pPr>
            <w:r>
              <w:rPr>
                <w:rFonts w:hint="eastAsia" w:ascii="宋体" w:hAnsi="宋体"/>
                <w:b/>
                <w:color w:val="FF0000"/>
                <w:sz w:val="22"/>
              </w:rPr>
              <w:t>（加盖公章）</w:t>
            </w:r>
          </w:p>
        </w:tc>
        <w:tc>
          <w:tcPr>
            <w:tcW w:w="6989" w:type="dxa"/>
            <w:gridSpan w:val="3"/>
            <w:noWrap w:val="0"/>
            <w:vAlign w:val="center"/>
          </w:tcPr>
          <w:p w14:paraId="1C9A1B37">
            <w:pPr>
              <w:ind w:left="-62"/>
              <w:jc w:val="center"/>
              <w:rPr>
                <w:rFonts w:ascii="宋体" w:hAnsi="宋体"/>
                <w:szCs w:val="21"/>
              </w:rPr>
            </w:pPr>
          </w:p>
        </w:tc>
      </w:tr>
      <w:tr w14:paraId="661D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267" w:type="dxa"/>
            <w:noWrap w:val="0"/>
            <w:vAlign w:val="center"/>
          </w:tcPr>
          <w:p w14:paraId="318FA0EF">
            <w:pPr>
              <w:ind w:left="-62"/>
              <w:jc w:val="center"/>
              <w:rPr>
                <w:rFonts w:hint="eastAsia" w:ascii="宋体" w:hAnsi="宋体"/>
                <w:b/>
                <w:szCs w:val="21"/>
              </w:rPr>
            </w:pPr>
            <w:r>
              <w:rPr>
                <w:rFonts w:hint="eastAsia" w:ascii="宋体" w:hAnsi="宋体"/>
                <w:b/>
                <w:szCs w:val="21"/>
              </w:rPr>
              <w:t>报名单位地址</w:t>
            </w:r>
          </w:p>
        </w:tc>
        <w:tc>
          <w:tcPr>
            <w:tcW w:w="6989" w:type="dxa"/>
            <w:gridSpan w:val="3"/>
            <w:noWrap w:val="0"/>
            <w:vAlign w:val="center"/>
          </w:tcPr>
          <w:p w14:paraId="6A70A9BD">
            <w:pPr>
              <w:ind w:left="-62"/>
              <w:jc w:val="center"/>
              <w:rPr>
                <w:rFonts w:ascii="宋体" w:hAnsi="宋体"/>
                <w:szCs w:val="21"/>
              </w:rPr>
            </w:pPr>
          </w:p>
        </w:tc>
      </w:tr>
      <w:tr w14:paraId="4682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E0F2ED7">
            <w:pPr>
              <w:ind w:left="-62"/>
              <w:jc w:val="center"/>
              <w:rPr>
                <w:rFonts w:ascii="宋体" w:hAnsi="宋体"/>
                <w:b/>
                <w:szCs w:val="21"/>
              </w:rPr>
            </w:pPr>
            <w:r>
              <w:rPr>
                <w:rFonts w:hint="eastAsia" w:ascii="宋体" w:hAnsi="宋体"/>
                <w:b/>
                <w:szCs w:val="21"/>
              </w:rPr>
              <w:t>报名时间</w:t>
            </w:r>
          </w:p>
        </w:tc>
        <w:tc>
          <w:tcPr>
            <w:tcW w:w="6989" w:type="dxa"/>
            <w:gridSpan w:val="3"/>
            <w:noWrap w:val="0"/>
            <w:vAlign w:val="center"/>
          </w:tcPr>
          <w:p w14:paraId="083E69AF">
            <w:pPr>
              <w:ind w:left="-62"/>
              <w:jc w:val="center"/>
              <w:rPr>
                <w:rFonts w:ascii="宋体" w:hAnsi="宋体"/>
                <w:szCs w:val="21"/>
              </w:rPr>
            </w:pPr>
            <w:r>
              <w:rPr>
                <w:rFonts w:hint="eastAsia" w:ascii="宋体" w:hAnsi="宋体"/>
                <w:b/>
                <w:sz w:val="22"/>
              </w:rPr>
              <w:t>202  年   月   日</w:t>
            </w:r>
          </w:p>
        </w:tc>
      </w:tr>
      <w:tr w14:paraId="6C10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91CDBAF">
            <w:pPr>
              <w:ind w:left="-62"/>
              <w:jc w:val="center"/>
              <w:rPr>
                <w:rFonts w:ascii="宋体" w:hAnsi="宋体"/>
                <w:b/>
                <w:szCs w:val="21"/>
              </w:rPr>
            </w:pPr>
            <w:r>
              <w:rPr>
                <w:rFonts w:hint="eastAsia" w:ascii="宋体" w:hAnsi="宋体"/>
                <w:b/>
                <w:szCs w:val="21"/>
              </w:rPr>
              <w:t>报名单位联系人</w:t>
            </w:r>
          </w:p>
        </w:tc>
        <w:tc>
          <w:tcPr>
            <w:tcW w:w="6989" w:type="dxa"/>
            <w:gridSpan w:val="3"/>
            <w:noWrap w:val="0"/>
            <w:vAlign w:val="center"/>
          </w:tcPr>
          <w:p w14:paraId="4CE9B69D">
            <w:pPr>
              <w:ind w:left="-62"/>
              <w:jc w:val="center"/>
              <w:rPr>
                <w:rFonts w:ascii="宋体" w:hAnsi="宋体"/>
                <w:szCs w:val="21"/>
              </w:rPr>
            </w:pPr>
          </w:p>
        </w:tc>
      </w:tr>
      <w:tr w14:paraId="0793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F10BB8">
            <w:pPr>
              <w:ind w:left="-62"/>
              <w:jc w:val="center"/>
              <w:rPr>
                <w:rFonts w:hint="default" w:ascii="宋体" w:hAnsi="宋体" w:eastAsia="宋体"/>
                <w:b/>
                <w:szCs w:val="21"/>
                <w:lang w:val="en-US" w:eastAsia="zh-CN"/>
              </w:rPr>
            </w:pPr>
            <w:r>
              <w:rPr>
                <w:rFonts w:hint="eastAsia" w:ascii="宋体" w:hAnsi="宋体"/>
                <w:b/>
                <w:szCs w:val="21"/>
              </w:rPr>
              <w:t>报名</w:t>
            </w:r>
            <w:r>
              <w:rPr>
                <w:rFonts w:hint="eastAsia" w:ascii="宋体" w:hAnsi="宋体"/>
                <w:b/>
                <w:szCs w:val="21"/>
                <w:lang w:val="en-US" w:eastAsia="zh-CN"/>
              </w:rPr>
              <w:t>单位座机</w:t>
            </w:r>
          </w:p>
        </w:tc>
        <w:tc>
          <w:tcPr>
            <w:tcW w:w="6989" w:type="dxa"/>
            <w:gridSpan w:val="3"/>
            <w:noWrap w:val="0"/>
            <w:vAlign w:val="center"/>
          </w:tcPr>
          <w:p w14:paraId="7D923D85">
            <w:pPr>
              <w:ind w:left="-62"/>
              <w:jc w:val="center"/>
              <w:rPr>
                <w:rFonts w:ascii="宋体" w:hAnsi="宋体"/>
                <w:szCs w:val="21"/>
              </w:rPr>
            </w:pPr>
          </w:p>
        </w:tc>
      </w:tr>
      <w:tr w14:paraId="3A0F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B397108">
            <w:pPr>
              <w:ind w:left="-62"/>
              <w:jc w:val="center"/>
              <w:rPr>
                <w:rFonts w:ascii="宋体" w:hAnsi="宋体"/>
                <w:b/>
                <w:szCs w:val="21"/>
              </w:rPr>
            </w:pPr>
            <w:r>
              <w:rPr>
                <w:rFonts w:hint="eastAsia" w:ascii="宋体" w:hAnsi="宋体"/>
                <w:b/>
                <w:szCs w:val="21"/>
              </w:rPr>
              <w:t>联系人手机号码</w:t>
            </w:r>
          </w:p>
        </w:tc>
        <w:tc>
          <w:tcPr>
            <w:tcW w:w="6989" w:type="dxa"/>
            <w:gridSpan w:val="3"/>
            <w:noWrap w:val="0"/>
            <w:vAlign w:val="center"/>
          </w:tcPr>
          <w:p w14:paraId="2B3D2147">
            <w:pPr>
              <w:ind w:left="-62"/>
              <w:jc w:val="center"/>
              <w:rPr>
                <w:rFonts w:ascii="宋体" w:hAnsi="宋体"/>
                <w:szCs w:val="21"/>
              </w:rPr>
            </w:pPr>
          </w:p>
        </w:tc>
      </w:tr>
      <w:tr w14:paraId="5554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615624A">
            <w:pPr>
              <w:ind w:left="-62"/>
              <w:jc w:val="center"/>
              <w:rPr>
                <w:rFonts w:hint="eastAsia" w:ascii="宋体" w:hAnsi="宋体"/>
                <w:b/>
                <w:szCs w:val="21"/>
              </w:rPr>
            </w:pPr>
            <w:r>
              <w:rPr>
                <w:rFonts w:hint="eastAsia" w:ascii="宋体" w:hAnsi="宋体"/>
                <w:b/>
                <w:szCs w:val="21"/>
              </w:rPr>
              <w:t>报名单位电子邮箱</w:t>
            </w:r>
          </w:p>
        </w:tc>
        <w:tc>
          <w:tcPr>
            <w:tcW w:w="6989" w:type="dxa"/>
            <w:gridSpan w:val="3"/>
            <w:noWrap w:val="0"/>
            <w:vAlign w:val="center"/>
          </w:tcPr>
          <w:p w14:paraId="52C42A1B">
            <w:pPr>
              <w:ind w:left="-62"/>
              <w:jc w:val="center"/>
              <w:rPr>
                <w:rFonts w:ascii="宋体" w:hAnsi="宋体"/>
                <w:szCs w:val="21"/>
              </w:rPr>
            </w:pPr>
          </w:p>
        </w:tc>
      </w:tr>
      <w:tr w14:paraId="26D2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1925C753">
            <w:pPr>
              <w:ind w:left="-62"/>
              <w:jc w:val="center"/>
              <w:rPr>
                <w:rFonts w:ascii="宋体" w:hAnsi="宋体"/>
                <w:b/>
                <w:szCs w:val="21"/>
              </w:rPr>
            </w:pPr>
            <w:r>
              <w:rPr>
                <w:rFonts w:hint="eastAsia" w:ascii="宋体" w:hAnsi="宋体"/>
                <w:b/>
                <w:szCs w:val="21"/>
              </w:rPr>
              <w:t>产品名称</w:t>
            </w:r>
          </w:p>
        </w:tc>
        <w:tc>
          <w:tcPr>
            <w:tcW w:w="6989" w:type="dxa"/>
            <w:gridSpan w:val="3"/>
            <w:noWrap w:val="0"/>
            <w:vAlign w:val="center"/>
          </w:tcPr>
          <w:p w14:paraId="7C31AB92">
            <w:pPr>
              <w:ind w:left="-62"/>
              <w:jc w:val="center"/>
              <w:rPr>
                <w:rFonts w:hint="eastAsia" w:ascii="宋体" w:hAnsi="宋体" w:eastAsia="宋体"/>
                <w:b/>
                <w:szCs w:val="21"/>
                <w:lang w:eastAsia="zh-CN"/>
              </w:rPr>
            </w:pPr>
            <w:r>
              <w:rPr>
                <w:rFonts w:hint="eastAsia" w:ascii="宋体" w:hAnsi="宋体"/>
                <w:b/>
                <w:color w:val="FF0000"/>
                <w:szCs w:val="21"/>
                <w:lang w:eastAsia="zh-CN"/>
              </w:rPr>
              <w:t>（</w:t>
            </w:r>
            <w:r>
              <w:rPr>
                <w:rFonts w:hint="eastAsia" w:ascii="宋体" w:hAnsi="宋体"/>
                <w:b/>
                <w:color w:val="FF0000"/>
                <w:szCs w:val="21"/>
                <w:lang w:val="en-US" w:eastAsia="zh-CN"/>
              </w:rPr>
              <w:t>注：一个产品一张报名表</w:t>
            </w:r>
            <w:r>
              <w:rPr>
                <w:rFonts w:hint="eastAsia" w:ascii="宋体" w:hAnsi="宋体"/>
                <w:b/>
                <w:color w:val="FF0000"/>
                <w:szCs w:val="21"/>
                <w:lang w:eastAsia="zh-CN"/>
              </w:rPr>
              <w:t>）</w:t>
            </w:r>
          </w:p>
        </w:tc>
      </w:tr>
      <w:tr w14:paraId="733F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06E9238">
            <w:pPr>
              <w:ind w:left="-62"/>
              <w:jc w:val="center"/>
              <w:rPr>
                <w:rFonts w:hint="eastAsia" w:ascii="宋体" w:hAnsi="宋体"/>
                <w:b/>
                <w:szCs w:val="21"/>
              </w:rPr>
            </w:pPr>
            <w:r>
              <w:rPr>
                <w:rFonts w:hint="eastAsia" w:ascii="宋体" w:hAnsi="宋体"/>
                <w:b/>
                <w:szCs w:val="21"/>
              </w:rPr>
              <w:t>产品型号</w:t>
            </w:r>
          </w:p>
        </w:tc>
        <w:tc>
          <w:tcPr>
            <w:tcW w:w="6989" w:type="dxa"/>
            <w:gridSpan w:val="3"/>
            <w:noWrap w:val="0"/>
            <w:vAlign w:val="center"/>
          </w:tcPr>
          <w:p w14:paraId="58B72B3E">
            <w:pPr>
              <w:ind w:left="-62"/>
              <w:jc w:val="center"/>
              <w:rPr>
                <w:rFonts w:ascii="宋体" w:hAnsi="宋体"/>
                <w:b/>
                <w:szCs w:val="21"/>
              </w:rPr>
            </w:pPr>
          </w:p>
        </w:tc>
      </w:tr>
      <w:tr w14:paraId="53CA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82CECE">
            <w:pPr>
              <w:ind w:left="-62"/>
              <w:jc w:val="center"/>
              <w:rPr>
                <w:rFonts w:hint="default" w:ascii="宋体" w:hAnsi="宋体" w:eastAsia="宋体"/>
                <w:b/>
                <w:szCs w:val="21"/>
                <w:lang w:val="en-US" w:eastAsia="zh-CN"/>
              </w:rPr>
            </w:pPr>
            <w:r>
              <w:rPr>
                <w:rFonts w:hint="eastAsia" w:ascii="宋体" w:hAnsi="宋体"/>
                <w:b/>
                <w:szCs w:val="21"/>
                <w:lang w:val="en-US" w:eastAsia="zh-CN"/>
              </w:rPr>
              <w:t>生产厂家</w:t>
            </w:r>
          </w:p>
        </w:tc>
        <w:tc>
          <w:tcPr>
            <w:tcW w:w="6989" w:type="dxa"/>
            <w:gridSpan w:val="3"/>
            <w:noWrap w:val="0"/>
            <w:vAlign w:val="center"/>
          </w:tcPr>
          <w:p w14:paraId="62E4E543">
            <w:pPr>
              <w:ind w:left="-62"/>
              <w:jc w:val="center"/>
              <w:rPr>
                <w:rFonts w:ascii="宋体" w:hAnsi="宋体"/>
                <w:b/>
                <w:szCs w:val="21"/>
              </w:rPr>
            </w:pPr>
          </w:p>
        </w:tc>
      </w:tr>
      <w:tr w14:paraId="6691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F426AE7">
            <w:pPr>
              <w:ind w:left="-62"/>
              <w:jc w:val="center"/>
              <w:rPr>
                <w:rFonts w:hint="eastAsia" w:ascii="宋体" w:hAnsi="宋体"/>
                <w:b/>
                <w:szCs w:val="21"/>
              </w:rPr>
            </w:pPr>
            <w:r>
              <w:rPr>
                <w:rFonts w:hint="eastAsia" w:ascii="宋体" w:hAnsi="宋体"/>
                <w:b/>
                <w:szCs w:val="21"/>
              </w:rPr>
              <w:t>产品数量</w:t>
            </w:r>
          </w:p>
        </w:tc>
        <w:tc>
          <w:tcPr>
            <w:tcW w:w="6989" w:type="dxa"/>
            <w:gridSpan w:val="3"/>
            <w:noWrap w:val="0"/>
            <w:vAlign w:val="center"/>
          </w:tcPr>
          <w:p w14:paraId="207826EF">
            <w:pPr>
              <w:ind w:left="-62"/>
              <w:jc w:val="center"/>
              <w:rPr>
                <w:rFonts w:ascii="宋体" w:hAnsi="宋体"/>
                <w:b/>
                <w:szCs w:val="21"/>
              </w:rPr>
            </w:pPr>
          </w:p>
        </w:tc>
      </w:tr>
      <w:tr w14:paraId="046B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33495E9">
            <w:pPr>
              <w:ind w:left="-62"/>
              <w:jc w:val="center"/>
              <w:rPr>
                <w:rFonts w:hint="eastAsia" w:ascii="宋体" w:hAnsi="宋体"/>
                <w:b/>
                <w:szCs w:val="21"/>
              </w:rPr>
            </w:pPr>
            <w:r>
              <w:rPr>
                <w:rFonts w:hint="eastAsia" w:ascii="宋体" w:hAnsi="宋体" w:cs="宋体"/>
                <w:b/>
                <w:bCs/>
                <w:kern w:val="0"/>
                <w:szCs w:val="21"/>
              </w:rPr>
              <w:t>医疗器械类别</w:t>
            </w:r>
          </w:p>
        </w:tc>
        <w:tc>
          <w:tcPr>
            <w:tcW w:w="2410" w:type="dxa"/>
            <w:noWrap w:val="0"/>
            <w:vAlign w:val="center"/>
          </w:tcPr>
          <w:p w14:paraId="76302C65">
            <w:pPr>
              <w:ind w:left="-62"/>
              <w:jc w:val="center"/>
              <w:rPr>
                <w:rFonts w:ascii="宋体" w:hAnsi="宋体"/>
                <w:b/>
                <w:szCs w:val="21"/>
              </w:rPr>
            </w:pPr>
            <w:r>
              <w:rPr>
                <w:rFonts w:hint="eastAsia" w:ascii="宋体" w:hAnsi="宋体" w:cs="宋体"/>
                <w:szCs w:val="21"/>
              </w:rPr>
              <w:t>□一类  □二类  □三类  □未纳入管理类</w:t>
            </w:r>
          </w:p>
        </w:tc>
        <w:tc>
          <w:tcPr>
            <w:tcW w:w="2268" w:type="dxa"/>
            <w:shd w:val="clear" w:color="auto" w:fill="auto"/>
            <w:noWrap w:val="0"/>
            <w:vAlign w:val="center"/>
          </w:tcPr>
          <w:p w14:paraId="38CE8921">
            <w:pPr>
              <w:ind w:left="-62" w:leftChars="0"/>
              <w:jc w:val="center"/>
              <w:rPr>
                <w:rFonts w:hint="eastAsia" w:ascii="宋体" w:hAnsi="宋体" w:eastAsia="宋体" w:cs="Times New Roman"/>
                <w:b/>
                <w:bCs/>
                <w:kern w:val="2"/>
                <w:sz w:val="21"/>
                <w:szCs w:val="21"/>
                <w:lang w:val="en-US" w:eastAsia="zh-CN" w:bidi="ar-SA"/>
              </w:rPr>
            </w:pPr>
            <w:r>
              <w:rPr>
                <w:rFonts w:hint="eastAsia" w:ascii="宋体" w:hAnsi="宋体"/>
                <w:b/>
                <w:szCs w:val="21"/>
              </w:rPr>
              <w:t>国产/进口</w:t>
            </w:r>
          </w:p>
        </w:tc>
        <w:tc>
          <w:tcPr>
            <w:tcW w:w="2311" w:type="dxa"/>
            <w:shd w:val="clear" w:color="auto" w:fill="auto"/>
            <w:noWrap w:val="0"/>
            <w:vAlign w:val="center"/>
          </w:tcPr>
          <w:p w14:paraId="0C44715D">
            <w:pPr>
              <w:ind w:left="-62" w:leftChars="0" w:hanging="7" w:firstLineChars="0"/>
              <w:jc w:val="center"/>
              <w:rPr>
                <w:rFonts w:ascii="宋体" w:hAnsi="宋体" w:eastAsia="宋体" w:cs="Times New Roman"/>
                <w:kern w:val="2"/>
                <w:sz w:val="21"/>
                <w:szCs w:val="21"/>
                <w:lang w:val="en-US" w:eastAsia="zh-CN" w:bidi="ar-SA"/>
              </w:rPr>
            </w:pPr>
            <w:r>
              <w:rPr>
                <w:rFonts w:hint="eastAsia" w:ascii="宋体" w:hAnsi="宋体" w:cs="宋体"/>
                <w:szCs w:val="21"/>
              </w:rPr>
              <w:t>□国产   □进口</w:t>
            </w:r>
          </w:p>
        </w:tc>
      </w:tr>
      <w:tr w14:paraId="0347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1C2FF7E">
            <w:pPr>
              <w:ind w:left="-62"/>
              <w:jc w:val="center"/>
              <w:rPr>
                <w:rFonts w:ascii="宋体" w:hAnsi="宋体"/>
                <w:b/>
                <w:szCs w:val="21"/>
              </w:rPr>
            </w:pPr>
            <w:r>
              <w:rPr>
                <w:rFonts w:hint="eastAsia" w:ascii="宋体" w:hAnsi="宋体"/>
                <w:b/>
                <w:szCs w:val="21"/>
              </w:rPr>
              <w:t>产品单价（含税）</w:t>
            </w:r>
          </w:p>
        </w:tc>
        <w:tc>
          <w:tcPr>
            <w:tcW w:w="6989" w:type="dxa"/>
            <w:gridSpan w:val="3"/>
            <w:noWrap w:val="0"/>
            <w:vAlign w:val="center"/>
          </w:tcPr>
          <w:p w14:paraId="1A950496">
            <w:pPr>
              <w:ind w:left="-62" w:firstLine="15" w:firstLineChars="7"/>
              <w:jc w:val="center"/>
              <w:rPr>
                <w:rFonts w:ascii="宋体" w:hAnsi="宋体"/>
                <w:b/>
                <w:szCs w:val="21"/>
              </w:rPr>
            </w:pPr>
          </w:p>
        </w:tc>
      </w:tr>
      <w:tr w14:paraId="4E9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5D32593">
            <w:pPr>
              <w:ind w:left="-62"/>
              <w:jc w:val="center"/>
              <w:rPr>
                <w:rFonts w:hint="eastAsia" w:ascii="宋体" w:hAnsi="宋体"/>
                <w:b/>
                <w:szCs w:val="21"/>
              </w:rPr>
            </w:pPr>
            <w:r>
              <w:rPr>
                <w:rFonts w:hint="eastAsia" w:ascii="宋体" w:hAnsi="宋体"/>
                <w:b/>
                <w:szCs w:val="21"/>
              </w:rPr>
              <w:t>产品总价（含税）</w:t>
            </w:r>
          </w:p>
        </w:tc>
        <w:tc>
          <w:tcPr>
            <w:tcW w:w="6989" w:type="dxa"/>
            <w:gridSpan w:val="3"/>
            <w:noWrap w:val="0"/>
            <w:vAlign w:val="center"/>
          </w:tcPr>
          <w:p w14:paraId="4B6D9A3E">
            <w:pPr>
              <w:ind w:left="-62" w:firstLine="15" w:firstLineChars="7"/>
              <w:jc w:val="center"/>
              <w:rPr>
                <w:rFonts w:ascii="宋体" w:hAnsi="宋体"/>
                <w:b/>
                <w:szCs w:val="21"/>
              </w:rPr>
            </w:pPr>
          </w:p>
        </w:tc>
      </w:tr>
      <w:tr w14:paraId="1600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E7066D1">
            <w:pPr>
              <w:ind w:left="-62"/>
              <w:jc w:val="center"/>
              <w:rPr>
                <w:rFonts w:hint="eastAsia" w:ascii="宋体" w:hAnsi="宋体"/>
                <w:b/>
                <w:szCs w:val="21"/>
              </w:rPr>
            </w:pPr>
            <w:r>
              <w:rPr>
                <w:rFonts w:hint="eastAsia" w:ascii="宋体" w:hAnsi="宋体"/>
                <w:b/>
                <w:szCs w:val="21"/>
              </w:rPr>
              <w:t>质保期（年）</w:t>
            </w:r>
          </w:p>
        </w:tc>
        <w:tc>
          <w:tcPr>
            <w:tcW w:w="6989" w:type="dxa"/>
            <w:gridSpan w:val="3"/>
            <w:noWrap w:val="0"/>
            <w:vAlign w:val="center"/>
          </w:tcPr>
          <w:p w14:paraId="26108DD1">
            <w:pPr>
              <w:ind w:left="-62"/>
              <w:jc w:val="center"/>
              <w:rPr>
                <w:rFonts w:hint="default" w:ascii="宋体" w:hAnsi="宋体" w:eastAsia="宋体"/>
                <w:b/>
                <w:szCs w:val="21"/>
                <w:highlight w:val="yellow"/>
                <w:lang w:val="en-US" w:eastAsia="zh-CN"/>
              </w:rPr>
            </w:pPr>
            <w:r>
              <w:rPr>
                <w:rFonts w:hint="eastAsia" w:ascii="宋体" w:hAnsi="宋体"/>
                <w:b/>
                <w:szCs w:val="21"/>
                <w:highlight w:val="none"/>
                <w:lang w:val="en-US" w:eastAsia="zh-CN"/>
              </w:rPr>
              <w:t xml:space="preserve">  </w:t>
            </w:r>
          </w:p>
        </w:tc>
      </w:tr>
    </w:tbl>
    <w:p w14:paraId="02873E58">
      <w:pPr>
        <w:outlineLvl w:val="0"/>
        <w:rPr>
          <w:rFonts w:hint="default" w:ascii="黑体" w:hAnsi="黑体" w:eastAsia="黑体"/>
          <w:b/>
          <w:sz w:val="36"/>
          <w:szCs w:val="36"/>
          <w:lang w:val="en-US" w:eastAsia="zh-CN"/>
        </w:rPr>
      </w:pPr>
      <w:r>
        <w:rPr>
          <w:rFonts w:ascii="黑体" w:hAnsi="黑体" w:eastAsia="黑体"/>
          <w:b/>
          <w:sz w:val="36"/>
          <w:szCs w:val="36"/>
        </w:rPr>
        <w:br w:type="page"/>
      </w:r>
      <w:bookmarkStart w:id="5" w:name="_Toc29778"/>
      <w:r>
        <w:rPr>
          <w:rFonts w:hint="eastAsia" w:ascii="黑体" w:hAnsi="黑体" w:eastAsia="黑体"/>
          <w:b/>
          <w:sz w:val="36"/>
          <w:szCs w:val="36"/>
        </w:rPr>
        <w:t>二、</w:t>
      </w:r>
      <w:bookmarkEnd w:id="2"/>
      <w:bookmarkEnd w:id="3"/>
      <w:bookmarkEnd w:id="4"/>
      <w:r>
        <w:rPr>
          <w:rFonts w:hint="eastAsia" w:ascii="黑体" w:hAnsi="黑体" w:eastAsia="黑体"/>
          <w:b/>
          <w:sz w:val="36"/>
          <w:szCs w:val="36"/>
        </w:rPr>
        <w:t>功能要求响应情况表</w:t>
      </w:r>
      <w:bookmarkEnd w:id="5"/>
    </w:p>
    <w:p w14:paraId="7E672CCD">
      <w:pPr>
        <w:spacing w:line="360" w:lineRule="auto"/>
        <w:jc w:val="center"/>
        <w:outlineLvl w:val="0"/>
        <w:rPr>
          <w:rFonts w:hint="eastAsia" w:ascii="宋体" w:hAnsi="宋体" w:cs="宋体"/>
          <w:b/>
          <w:bCs/>
          <w:sz w:val="28"/>
          <w:szCs w:val="28"/>
        </w:rPr>
      </w:pPr>
      <w:bookmarkStart w:id="6" w:name="_Toc12551"/>
      <w:bookmarkStart w:id="7" w:name="_Toc98945516"/>
      <w:bookmarkStart w:id="8" w:name="_Toc98945849"/>
      <w:r>
        <w:rPr>
          <w:rFonts w:hint="eastAsia" w:ascii="宋体" w:hAnsi="宋体" w:cs="宋体"/>
          <w:b/>
          <w:bCs/>
          <w:sz w:val="28"/>
          <w:szCs w:val="28"/>
          <w:lang w:val="en-US" w:eastAsia="zh-CN"/>
        </w:rPr>
        <w:t>全自动医用PCR分析仪</w:t>
      </w:r>
      <w:r>
        <w:rPr>
          <w:rFonts w:hint="eastAsia" w:ascii="宋体" w:hAnsi="宋体" w:cs="宋体"/>
          <w:b/>
          <w:bCs/>
          <w:sz w:val="28"/>
          <w:szCs w:val="28"/>
          <w:lang w:val="en-US" w:eastAsia="zh-CN"/>
        </w:rPr>
        <w:t>设备功能要求响应</w:t>
      </w:r>
      <w:r>
        <w:rPr>
          <w:rFonts w:hint="eastAsia" w:ascii="宋体" w:hAnsi="宋体" w:cs="宋体"/>
          <w:b/>
          <w:bCs/>
          <w:sz w:val="28"/>
          <w:szCs w:val="28"/>
        </w:rPr>
        <w:t>情况表</w:t>
      </w:r>
    </w:p>
    <w:tbl>
      <w:tblPr>
        <w:tblStyle w:val="12"/>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6365"/>
        <w:gridCol w:w="1220"/>
      </w:tblGrid>
      <w:tr w14:paraId="40CD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3CC38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553F443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设备名称：全自动医用PCR分析仪</w:t>
            </w:r>
          </w:p>
        </w:tc>
      </w:tr>
      <w:tr w14:paraId="5375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332062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1B20E7E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457AD6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5B52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919A86">
            <w:pPr>
              <w:keepNext w:val="0"/>
              <w:keepLines w:val="0"/>
              <w:widowControl/>
              <w:suppressLineNumbers w:val="0"/>
              <w:jc w:val="left"/>
              <w:textAlignment w:val="center"/>
              <w:rPr>
                <w:rFonts w:hint="eastAsia" w:asciiTheme="minorEastAsia" w:hAnsiTheme="minorEastAsia" w:eastAsiaTheme="minorEastAsia" w:cstheme="minorEastAsia"/>
                <w:kern w:val="2"/>
                <w:sz w:val="18"/>
                <w:szCs w:val="18"/>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EB9C44">
            <w:pPr>
              <w:keepNext w:val="0"/>
              <w:keepLines w:val="0"/>
              <w:widowControl/>
              <w:suppressLineNumbers w:val="0"/>
              <w:jc w:val="left"/>
              <w:textAlignment w:val="center"/>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eastAsia="宋体" w:cs="宋体"/>
                <w:i w:val="0"/>
                <w:iCs w:val="0"/>
                <w:color w:val="000000"/>
                <w:kern w:val="0"/>
                <w:sz w:val="22"/>
                <w:szCs w:val="22"/>
                <w:u w:val="none"/>
                <w:lang w:val="en-US" w:eastAsia="zh-CN" w:bidi="ar"/>
              </w:rPr>
              <w:t>检测原理：基于实时荧光定量PCR技术</w:t>
            </w:r>
          </w:p>
        </w:tc>
        <w:tc>
          <w:tcPr>
            <w:tcW w:w="1220" w:type="dxa"/>
            <w:tcBorders>
              <w:top w:val="single" w:color="auto" w:sz="4" w:space="0"/>
              <w:left w:val="single" w:color="auto" w:sz="4" w:space="0"/>
              <w:right w:val="single" w:color="auto" w:sz="4" w:space="0"/>
            </w:tcBorders>
            <w:shd w:val="clear" w:color="auto" w:fill="auto"/>
            <w:noWrap w:val="0"/>
            <w:vAlign w:val="top"/>
          </w:tcPr>
          <w:p w14:paraId="4A2A21D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5837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FAFF09E">
            <w:pPr>
              <w:keepNext w:val="0"/>
              <w:keepLines w:val="0"/>
              <w:widowControl/>
              <w:suppressLineNumbers w:val="0"/>
              <w:jc w:val="left"/>
              <w:textAlignment w:val="center"/>
              <w:rPr>
                <w:rFonts w:hint="default" w:ascii="宋体" w:hAnsi="宋体" w:eastAsia="宋体" w:cs="宋体"/>
                <w:color w:val="auto"/>
                <w:sz w:val="18"/>
                <w:szCs w:val="18"/>
                <w:lang w:val="en-US" w:eastAsia="zh-CN"/>
              </w:rPr>
            </w:pPr>
            <w:r>
              <w:rPr>
                <w:rFonts w:hint="eastAsia" w:ascii="宋体" w:hAnsi="宋体" w:eastAsia="宋体" w:cs="宋体"/>
                <w:i w:val="0"/>
                <w:iCs w:val="0"/>
                <w:color w:val="000000"/>
                <w:kern w:val="0"/>
                <w:sz w:val="22"/>
                <w:szCs w:val="22"/>
                <w:u w:val="none"/>
                <w:lang w:val="en-US" w:eastAsia="zh-CN" w:bidi="ar"/>
              </w:rPr>
              <w:t>2</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5BEC29">
            <w:pPr>
              <w:keepNext w:val="0"/>
              <w:keepLines w:val="0"/>
              <w:widowControl/>
              <w:suppressLineNumbers w:val="0"/>
              <w:jc w:val="left"/>
              <w:textAlignment w:val="center"/>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eastAsia="宋体" w:cs="宋体"/>
                <w:i w:val="0"/>
                <w:iCs w:val="0"/>
                <w:color w:val="000000"/>
                <w:kern w:val="0"/>
                <w:sz w:val="22"/>
                <w:szCs w:val="22"/>
                <w:u w:val="none"/>
                <w:lang w:val="en-US" w:eastAsia="zh-CN" w:bidi="ar"/>
              </w:rPr>
              <w:t>主要用途：与配套的检测试剂盒共同使用，用于多重呼吸道病原体、虫媒及传染病检测</w:t>
            </w:r>
          </w:p>
        </w:tc>
        <w:tc>
          <w:tcPr>
            <w:tcW w:w="1220" w:type="dxa"/>
            <w:tcBorders>
              <w:top w:val="single" w:color="auto" w:sz="4" w:space="0"/>
              <w:left w:val="single" w:color="auto" w:sz="4" w:space="0"/>
              <w:right w:val="single" w:color="auto" w:sz="4" w:space="0"/>
            </w:tcBorders>
            <w:shd w:val="clear" w:color="auto" w:fill="auto"/>
            <w:noWrap w:val="0"/>
            <w:vAlign w:val="top"/>
          </w:tcPr>
          <w:p w14:paraId="1AAAEC9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A77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7CA077">
            <w:pPr>
              <w:keepNext w:val="0"/>
              <w:keepLines w:val="0"/>
              <w:widowControl/>
              <w:suppressLineNumbers w:val="0"/>
              <w:jc w:val="left"/>
              <w:textAlignment w:val="center"/>
              <w:rPr>
                <w:rFonts w:hint="default" w:ascii="宋体" w:hAnsi="宋体" w:eastAsia="宋体" w:cs="宋体"/>
                <w:color w:val="auto"/>
                <w:sz w:val="18"/>
                <w:szCs w:val="18"/>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9BE166">
            <w:pPr>
              <w:keepNext w:val="0"/>
              <w:keepLines w:val="0"/>
              <w:widowControl/>
              <w:suppressLineNumbers w:val="0"/>
              <w:jc w:val="left"/>
              <w:textAlignment w:val="center"/>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eastAsia="宋体" w:cs="宋体"/>
                <w:i w:val="0"/>
                <w:iCs w:val="0"/>
                <w:color w:val="000000"/>
                <w:kern w:val="0"/>
                <w:sz w:val="22"/>
                <w:szCs w:val="22"/>
                <w:u w:val="none"/>
                <w:lang w:val="en-US" w:eastAsia="zh-CN" w:bidi="ar"/>
              </w:rPr>
              <w:t>检测模块：≥2模块间相互独立，随来随检，无批次概念</w:t>
            </w:r>
          </w:p>
        </w:tc>
        <w:tc>
          <w:tcPr>
            <w:tcW w:w="1220" w:type="dxa"/>
            <w:tcBorders>
              <w:top w:val="single" w:color="auto" w:sz="4" w:space="0"/>
              <w:left w:val="single" w:color="auto" w:sz="4" w:space="0"/>
              <w:right w:val="single" w:color="auto" w:sz="4" w:space="0"/>
            </w:tcBorders>
            <w:shd w:val="clear" w:color="auto" w:fill="auto"/>
            <w:noWrap w:val="0"/>
            <w:vAlign w:val="top"/>
          </w:tcPr>
          <w:p w14:paraId="58ADF9C0">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8BE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ACC663B">
            <w:pPr>
              <w:keepNext w:val="0"/>
              <w:keepLines w:val="0"/>
              <w:widowControl/>
              <w:suppressLineNumbers w:val="0"/>
              <w:jc w:val="left"/>
              <w:textAlignment w:val="center"/>
              <w:rPr>
                <w:rFonts w:hint="default" w:ascii="宋体" w:hAnsi="宋体" w:eastAsia="宋体" w:cs="宋体"/>
                <w:color w:val="auto"/>
                <w:sz w:val="18"/>
                <w:szCs w:val="18"/>
                <w:lang w:val="en-US" w:eastAsia="zh-CN"/>
              </w:rPr>
            </w:pPr>
            <w:r>
              <w:rPr>
                <w:rFonts w:hint="eastAsia" w:ascii="宋体" w:hAnsi="宋体" w:eastAsia="宋体" w:cs="宋体"/>
                <w:i w:val="0"/>
                <w:iCs w:val="0"/>
                <w:color w:val="000000"/>
                <w:kern w:val="0"/>
                <w:sz w:val="24"/>
                <w:szCs w:val="24"/>
                <w:u w:val="none"/>
                <w:lang w:val="en-US" w:eastAsia="zh-CN" w:bidi="ar"/>
              </w:rPr>
              <w:t>▲4</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315D61">
            <w:pPr>
              <w:keepNext w:val="0"/>
              <w:keepLines w:val="0"/>
              <w:widowControl/>
              <w:suppressLineNumbers w:val="0"/>
              <w:jc w:val="left"/>
              <w:textAlignment w:val="center"/>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eastAsia="宋体" w:cs="宋体"/>
                <w:i w:val="0"/>
                <w:iCs w:val="0"/>
                <w:color w:val="000000"/>
                <w:kern w:val="0"/>
                <w:sz w:val="22"/>
                <w:szCs w:val="22"/>
                <w:u w:val="none"/>
                <w:lang w:val="en-US" w:eastAsia="zh-CN" w:bidi="ar"/>
              </w:rPr>
              <w:t>根据不同项目可同时进行16个样本检测</w:t>
            </w:r>
          </w:p>
        </w:tc>
        <w:tc>
          <w:tcPr>
            <w:tcW w:w="1220" w:type="dxa"/>
            <w:tcBorders>
              <w:top w:val="single" w:color="auto" w:sz="4" w:space="0"/>
              <w:left w:val="single" w:color="auto" w:sz="4" w:space="0"/>
              <w:right w:val="single" w:color="auto" w:sz="4" w:space="0"/>
            </w:tcBorders>
            <w:shd w:val="clear" w:color="auto" w:fill="auto"/>
            <w:noWrap w:val="0"/>
            <w:vAlign w:val="top"/>
          </w:tcPr>
          <w:p w14:paraId="09275AD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3C46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DB44CB">
            <w:pPr>
              <w:keepNext w:val="0"/>
              <w:keepLines w:val="0"/>
              <w:widowControl/>
              <w:suppressLineNumbers w:val="0"/>
              <w:jc w:val="left"/>
              <w:textAlignment w:val="center"/>
              <w:rPr>
                <w:rFonts w:hint="default" w:ascii="宋体" w:hAnsi="宋体" w:eastAsia="宋体" w:cs="宋体"/>
                <w:color w:val="auto"/>
                <w:sz w:val="18"/>
                <w:szCs w:val="18"/>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D14D59">
            <w:pPr>
              <w:keepNext w:val="0"/>
              <w:keepLines w:val="0"/>
              <w:widowControl/>
              <w:suppressLineNumbers w:val="0"/>
              <w:jc w:val="left"/>
              <w:textAlignment w:val="center"/>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eastAsia="宋体" w:cs="宋体"/>
                <w:i w:val="0"/>
                <w:iCs w:val="0"/>
                <w:color w:val="000000"/>
                <w:kern w:val="0"/>
                <w:sz w:val="22"/>
                <w:szCs w:val="22"/>
                <w:u w:val="none"/>
                <w:lang w:val="en-US" w:eastAsia="zh-CN" w:bidi="ar"/>
              </w:rPr>
              <w:t>具有核酸扩增反应腔≥16 个。</w:t>
            </w:r>
          </w:p>
        </w:tc>
        <w:tc>
          <w:tcPr>
            <w:tcW w:w="1220" w:type="dxa"/>
            <w:tcBorders>
              <w:top w:val="single" w:color="auto" w:sz="4" w:space="0"/>
              <w:left w:val="single" w:color="auto" w:sz="4" w:space="0"/>
              <w:right w:val="single" w:color="auto" w:sz="4" w:space="0"/>
            </w:tcBorders>
            <w:shd w:val="clear" w:color="auto" w:fill="auto"/>
            <w:noWrap w:val="0"/>
            <w:vAlign w:val="top"/>
          </w:tcPr>
          <w:p w14:paraId="1CB353B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394D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63A1C4">
            <w:pPr>
              <w:keepNext w:val="0"/>
              <w:keepLines w:val="0"/>
              <w:widowControl/>
              <w:suppressLineNumbers w:val="0"/>
              <w:jc w:val="left"/>
              <w:textAlignment w:val="center"/>
              <w:rPr>
                <w:rFonts w:hint="default" w:ascii="宋体" w:hAnsi="宋体" w:eastAsia="宋体" w:cs="宋体"/>
                <w:color w:val="auto"/>
                <w:sz w:val="18"/>
                <w:szCs w:val="18"/>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FA1642">
            <w:pPr>
              <w:keepNext w:val="0"/>
              <w:keepLines w:val="0"/>
              <w:widowControl/>
              <w:suppressLineNumbers w:val="0"/>
              <w:jc w:val="left"/>
              <w:textAlignment w:val="center"/>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eastAsia="宋体" w:cs="宋体"/>
                <w:i w:val="0"/>
                <w:iCs w:val="0"/>
                <w:color w:val="000000"/>
                <w:kern w:val="0"/>
                <w:sz w:val="22"/>
                <w:szCs w:val="22"/>
                <w:u w:val="none"/>
                <w:lang w:val="en-US" w:eastAsia="zh-CN" w:bidi="ar"/>
              </w:rPr>
              <w:t>检测模式：磁珠法核酸提取、扩增、检测均在同一封闭试剂内完成。无需通过移液臂等机械装置进行样本或产物的中间转移。检测过程全密闭，有效防止交叉污染。</w:t>
            </w:r>
          </w:p>
        </w:tc>
        <w:tc>
          <w:tcPr>
            <w:tcW w:w="1220" w:type="dxa"/>
            <w:tcBorders>
              <w:top w:val="single" w:color="auto" w:sz="4" w:space="0"/>
              <w:left w:val="single" w:color="auto" w:sz="4" w:space="0"/>
              <w:right w:val="single" w:color="auto" w:sz="4" w:space="0"/>
            </w:tcBorders>
            <w:shd w:val="clear" w:color="auto" w:fill="auto"/>
            <w:noWrap w:val="0"/>
            <w:vAlign w:val="top"/>
          </w:tcPr>
          <w:p w14:paraId="3331418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FB6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4A9A7BE">
            <w:pPr>
              <w:keepNext w:val="0"/>
              <w:keepLines w:val="0"/>
              <w:widowControl/>
              <w:suppressLineNumbers w:val="0"/>
              <w:jc w:val="left"/>
              <w:textAlignment w:val="center"/>
              <w:rPr>
                <w:rFonts w:hint="default" w:ascii="宋体" w:hAnsi="宋体" w:eastAsia="宋体" w:cs="宋体"/>
                <w:color w:val="auto"/>
                <w:sz w:val="18"/>
                <w:szCs w:val="18"/>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06CFB4">
            <w:pPr>
              <w:keepNext w:val="0"/>
              <w:keepLines w:val="0"/>
              <w:widowControl/>
              <w:suppressLineNumbers w:val="0"/>
              <w:jc w:val="left"/>
              <w:textAlignment w:val="center"/>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eastAsia="宋体" w:cs="宋体"/>
                <w:i w:val="0"/>
                <w:iCs w:val="0"/>
                <w:color w:val="000000"/>
                <w:kern w:val="0"/>
                <w:sz w:val="22"/>
                <w:szCs w:val="22"/>
                <w:u w:val="none"/>
                <w:lang w:val="en-US" w:eastAsia="zh-CN" w:bidi="ar"/>
              </w:rPr>
              <w:t>结果判读及报告：系统可实时采集荧光信号并自动生成实时扩增曲线，通过对荧光信号变化的分析实现自动判定并报告检测结果</w:t>
            </w:r>
          </w:p>
        </w:tc>
        <w:tc>
          <w:tcPr>
            <w:tcW w:w="1220" w:type="dxa"/>
            <w:tcBorders>
              <w:top w:val="single" w:color="auto" w:sz="4" w:space="0"/>
              <w:left w:val="single" w:color="auto" w:sz="4" w:space="0"/>
              <w:right w:val="single" w:color="auto" w:sz="4" w:space="0"/>
            </w:tcBorders>
            <w:shd w:val="clear" w:color="auto" w:fill="auto"/>
            <w:noWrap w:val="0"/>
            <w:vAlign w:val="top"/>
          </w:tcPr>
          <w:p w14:paraId="5AB1FB0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17B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82EAA8">
            <w:pPr>
              <w:keepNext w:val="0"/>
              <w:keepLines w:val="0"/>
              <w:widowControl/>
              <w:suppressLineNumbers w:val="0"/>
              <w:jc w:val="left"/>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C61176F">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生物安全性:原始标本加入后，试剂全密闭运行，运行过程中液体成分不与空气接触，扩增产物无溢出风险等。避免气溶胶污染。</w:t>
            </w:r>
          </w:p>
        </w:tc>
        <w:tc>
          <w:tcPr>
            <w:tcW w:w="1220" w:type="dxa"/>
            <w:tcBorders>
              <w:top w:val="single" w:color="auto" w:sz="4" w:space="0"/>
              <w:left w:val="single" w:color="auto" w:sz="4" w:space="0"/>
              <w:right w:val="single" w:color="auto" w:sz="4" w:space="0"/>
            </w:tcBorders>
            <w:shd w:val="clear" w:color="auto" w:fill="auto"/>
            <w:noWrap w:val="0"/>
            <w:vAlign w:val="top"/>
          </w:tcPr>
          <w:p w14:paraId="5DD277E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21A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8C6DE1">
            <w:pPr>
              <w:keepNext w:val="0"/>
              <w:keepLines w:val="0"/>
              <w:widowControl/>
              <w:suppressLineNumbers w:val="0"/>
              <w:jc w:val="left"/>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000000"/>
                <w:kern w:val="0"/>
                <w:sz w:val="24"/>
                <w:szCs w:val="24"/>
                <w:u w:val="none"/>
                <w:lang w:val="en-US" w:eastAsia="zh-CN" w:bidi="ar"/>
              </w:rPr>
              <w:t>▲9</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B69841">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荧光通道数：≥8色</w:t>
            </w:r>
          </w:p>
        </w:tc>
        <w:tc>
          <w:tcPr>
            <w:tcW w:w="1220" w:type="dxa"/>
            <w:tcBorders>
              <w:top w:val="single" w:color="auto" w:sz="4" w:space="0"/>
              <w:left w:val="single" w:color="auto" w:sz="4" w:space="0"/>
              <w:right w:val="single" w:color="auto" w:sz="4" w:space="0"/>
            </w:tcBorders>
            <w:shd w:val="clear" w:color="auto" w:fill="auto"/>
            <w:noWrap w:val="0"/>
            <w:vAlign w:val="top"/>
          </w:tcPr>
          <w:p w14:paraId="3E97655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F37A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61AC74">
            <w:pPr>
              <w:keepNext w:val="0"/>
              <w:keepLines w:val="0"/>
              <w:widowControl/>
              <w:suppressLineNumbers w:val="0"/>
              <w:jc w:val="left"/>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000000"/>
                <w:kern w:val="0"/>
                <w:sz w:val="24"/>
                <w:szCs w:val="24"/>
                <w:u w:val="none"/>
                <w:lang w:val="en-US" w:eastAsia="zh-CN" w:bidi="ar"/>
              </w:rPr>
              <w:t>▲10</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634ECF">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可进行虫媒检测，基孔肯雅原体检测（具有注册证）</w:t>
            </w:r>
          </w:p>
        </w:tc>
        <w:tc>
          <w:tcPr>
            <w:tcW w:w="1220" w:type="dxa"/>
            <w:tcBorders>
              <w:top w:val="single" w:color="auto" w:sz="4" w:space="0"/>
              <w:left w:val="single" w:color="auto" w:sz="4" w:space="0"/>
              <w:right w:val="single" w:color="auto" w:sz="4" w:space="0"/>
            </w:tcBorders>
            <w:shd w:val="clear" w:color="auto" w:fill="auto"/>
            <w:noWrap w:val="0"/>
            <w:vAlign w:val="top"/>
          </w:tcPr>
          <w:p w14:paraId="224DFDC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07FB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F754F3">
            <w:pPr>
              <w:keepNext w:val="0"/>
              <w:keepLines w:val="0"/>
              <w:widowControl/>
              <w:suppressLineNumbers w:val="0"/>
              <w:jc w:val="left"/>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000000"/>
                <w:kern w:val="0"/>
                <w:sz w:val="24"/>
                <w:szCs w:val="24"/>
                <w:u w:val="none"/>
                <w:lang w:val="en-US" w:eastAsia="zh-CN" w:bidi="ar"/>
              </w:rPr>
              <w:t>▲11</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1A664D">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内置显示屏，无需占用额外空间</w:t>
            </w:r>
          </w:p>
        </w:tc>
        <w:tc>
          <w:tcPr>
            <w:tcW w:w="1220" w:type="dxa"/>
            <w:tcBorders>
              <w:top w:val="single" w:color="auto" w:sz="4" w:space="0"/>
              <w:left w:val="single" w:color="auto" w:sz="4" w:space="0"/>
              <w:right w:val="single" w:color="auto" w:sz="4" w:space="0"/>
            </w:tcBorders>
            <w:shd w:val="clear" w:color="auto" w:fill="auto"/>
            <w:noWrap w:val="0"/>
            <w:vAlign w:val="top"/>
          </w:tcPr>
          <w:p w14:paraId="067478A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7B6F9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C60C6A">
            <w:pPr>
              <w:keepNext w:val="0"/>
              <w:keepLines w:val="0"/>
              <w:widowControl/>
              <w:suppressLineNumbers w:val="0"/>
              <w:jc w:val="left"/>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000000"/>
                <w:kern w:val="0"/>
                <w:sz w:val="22"/>
                <w:szCs w:val="22"/>
                <w:u w:val="none"/>
                <w:lang w:val="en-US" w:eastAsia="zh-CN" w:bidi="ar"/>
              </w:rPr>
              <w:t>12</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4A1008">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LIS功能：开放数据端口，厂家协助LIS工程师连接系统</w:t>
            </w:r>
          </w:p>
        </w:tc>
        <w:tc>
          <w:tcPr>
            <w:tcW w:w="1220" w:type="dxa"/>
            <w:tcBorders>
              <w:top w:val="single" w:color="auto" w:sz="4" w:space="0"/>
              <w:left w:val="single" w:color="auto" w:sz="4" w:space="0"/>
              <w:right w:val="single" w:color="auto" w:sz="4" w:space="0"/>
            </w:tcBorders>
            <w:shd w:val="clear" w:color="auto" w:fill="auto"/>
            <w:noWrap w:val="0"/>
            <w:vAlign w:val="top"/>
          </w:tcPr>
          <w:p w14:paraId="0746928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C1F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7FA154">
            <w:pPr>
              <w:keepNext w:val="0"/>
              <w:keepLines w:val="0"/>
              <w:widowControl/>
              <w:suppressLineNumbers w:val="0"/>
              <w:jc w:val="left"/>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000000"/>
                <w:kern w:val="0"/>
                <w:sz w:val="24"/>
                <w:szCs w:val="24"/>
                <w:u w:val="none"/>
                <w:lang w:val="en-US" w:eastAsia="zh-CN" w:bidi="ar"/>
              </w:rPr>
              <w:t>▲13</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8607C5">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一体化设计，在一个封闭的试剂内完成磁珠法核酸提取，扩增、检测一体化，无需分开核酸提取及扩展试剂</w:t>
            </w:r>
          </w:p>
        </w:tc>
        <w:tc>
          <w:tcPr>
            <w:tcW w:w="1220" w:type="dxa"/>
            <w:tcBorders>
              <w:top w:val="single" w:color="auto" w:sz="4" w:space="0"/>
              <w:left w:val="single" w:color="auto" w:sz="4" w:space="0"/>
              <w:right w:val="single" w:color="auto" w:sz="4" w:space="0"/>
            </w:tcBorders>
            <w:shd w:val="clear" w:color="auto" w:fill="auto"/>
            <w:noWrap w:val="0"/>
            <w:vAlign w:val="top"/>
          </w:tcPr>
          <w:p w14:paraId="18A4284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4735D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043475">
            <w:pPr>
              <w:keepNext w:val="0"/>
              <w:keepLines w:val="0"/>
              <w:widowControl/>
              <w:suppressLineNumbers w:val="0"/>
              <w:jc w:val="left"/>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000000"/>
                <w:kern w:val="0"/>
                <w:sz w:val="22"/>
                <w:szCs w:val="22"/>
                <w:u w:val="none"/>
                <w:lang w:val="en-US" w:eastAsia="zh-CN" w:bidi="ar"/>
              </w:rPr>
              <w:t>14</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E0B559">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仪器体积：长宽高≤650m。</w:t>
            </w:r>
          </w:p>
        </w:tc>
        <w:tc>
          <w:tcPr>
            <w:tcW w:w="1220" w:type="dxa"/>
            <w:tcBorders>
              <w:top w:val="single" w:color="auto" w:sz="4" w:space="0"/>
              <w:left w:val="single" w:color="auto" w:sz="4" w:space="0"/>
              <w:right w:val="single" w:color="auto" w:sz="4" w:space="0"/>
            </w:tcBorders>
            <w:shd w:val="clear" w:color="auto" w:fill="auto"/>
            <w:noWrap w:val="0"/>
            <w:vAlign w:val="top"/>
          </w:tcPr>
          <w:p w14:paraId="114BEF9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5E7F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97D00F6">
            <w:pPr>
              <w:keepNext w:val="0"/>
              <w:keepLines w:val="0"/>
              <w:widowControl/>
              <w:suppressLineNumbers w:val="0"/>
              <w:jc w:val="left"/>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000000"/>
                <w:kern w:val="0"/>
                <w:sz w:val="22"/>
                <w:szCs w:val="22"/>
                <w:u w:val="none"/>
                <w:lang w:val="en-US" w:eastAsia="zh-CN" w:bidi="ar"/>
              </w:rPr>
              <w:t>15</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850525">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仪器重量：重量不大于35kg。</w:t>
            </w:r>
          </w:p>
        </w:tc>
        <w:tc>
          <w:tcPr>
            <w:tcW w:w="1220" w:type="dxa"/>
            <w:tcBorders>
              <w:top w:val="single" w:color="auto" w:sz="4" w:space="0"/>
              <w:left w:val="single" w:color="auto" w:sz="4" w:space="0"/>
              <w:right w:val="single" w:color="auto" w:sz="4" w:space="0"/>
            </w:tcBorders>
            <w:shd w:val="clear" w:color="auto" w:fill="auto"/>
            <w:noWrap w:val="0"/>
            <w:vAlign w:val="top"/>
          </w:tcPr>
          <w:p w14:paraId="2175352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4AD7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4CFED75">
            <w:pPr>
              <w:keepNext w:val="0"/>
              <w:keepLines w:val="0"/>
              <w:widowControl/>
              <w:suppressLineNumbers w:val="0"/>
              <w:jc w:val="left"/>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000000"/>
                <w:kern w:val="0"/>
                <w:sz w:val="24"/>
                <w:szCs w:val="24"/>
                <w:u w:val="none"/>
                <w:lang w:val="en-US" w:eastAsia="zh-CN" w:bidi="ar"/>
              </w:rPr>
              <w:t>▲16</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323819">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每个模块具备探针法开展呼吸道≥23重检测，可以开展急性呼吸道传染病监测试点工作监测（可提供探针法试剂使用）</w:t>
            </w:r>
          </w:p>
        </w:tc>
        <w:tc>
          <w:tcPr>
            <w:tcW w:w="1220" w:type="dxa"/>
            <w:tcBorders>
              <w:top w:val="single" w:color="auto" w:sz="4" w:space="0"/>
              <w:left w:val="single" w:color="auto" w:sz="4" w:space="0"/>
              <w:right w:val="single" w:color="auto" w:sz="4" w:space="0"/>
            </w:tcBorders>
            <w:shd w:val="clear" w:color="auto" w:fill="auto"/>
            <w:noWrap w:val="0"/>
            <w:vAlign w:val="top"/>
          </w:tcPr>
          <w:p w14:paraId="7FA2826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1AFB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2A9FB1">
            <w:pPr>
              <w:keepNext w:val="0"/>
              <w:keepLines w:val="0"/>
              <w:widowControl/>
              <w:suppressLineNumbers w:val="0"/>
              <w:jc w:val="left"/>
              <w:textAlignment w:val="center"/>
              <w:rPr>
                <w:rFonts w:hint="eastAsia" w:ascii="宋体" w:hAnsi="宋体" w:cs="宋体"/>
                <w:color w:val="auto"/>
                <w:sz w:val="18"/>
                <w:szCs w:val="18"/>
                <w:lang w:val="en-US" w:eastAsia="zh-CN"/>
              </w:rPr>
            </w:pPr>
            <w:r>
              <w:rPr>
                <w:rFonts w:hint="eastAsia" w:ascii="宋体" w:hAnsi="宋体" w:eastAsia="宋体" w:cs="宋体"/>
                <w:i w:val="0"/>
                <w:iCs w:val="0"/>
                <w:color w:val="000000"/>
                <w:kern w:val="0"/>
                <w:sz w:val="24"/>
                <w:szCs w:val="24"/>
                <w:u w:val="none"/>
                <w:lang w:val="en-US" w:eastAsia="zh-CN" w:bidi="ar"/>
              </w:rPr>
              <w:t>▲17</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7B8C8C">
            <w:pPr>
              <w:keepNext w:val="0"/>
              <w:keepLines w:val="0"/>
              <w:widowControl/>
              <w:suppressLineNumbers w:val="0"/>
              <w:jc w:val="left"/>
              <w:textAlignment w:val="center"/>
              <w:rPr>
                <w:rFonts w:hint="eastAsia" w:ascii="仿宋_GB2312" w:hAnsi="仿宋_GB2312" w:eastAsia="仿宋_GB2312" w:cs="仿宋_GB2312"/>
                <w:color w:val="auto"/>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每个模块具备探针法开展≥18重及以上常见肠道病原体检测能力,可以开展腹泻监测试点工作（可提供探针法试剂使用）</w:t>
            </w:r>
          </w:p>
        </w:tc>
        <w:tc>
          <w:tcPr>
            <w:tcW w:w="1220" w:type="dxa"/>
            <w:tcBorders>
              <w:top w:val="single" w:color="auto" w:sz="4" w:space="0"/>
              <w:left w:val="single" w:color="auto" w:sz="4" w:space="0"/>
              <w:right w:val="single" w:color="auto" w:sz="4" w:space="0"/>
            </w:tcBorders>
            <w:shd w:val="clear" w:color="auto" w:fill="auto"/>
            <w:noWrap w:val="0"/>
            <w:vAlign w:val="top"/>
          </w:tcPr>
          <w:p w14:paraId="229D967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8ED7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1E278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56C5711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1B36DCB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45EB0CA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25AF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56335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2.1</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2FE9F21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r>
              <w:rPr>
                <w:rFonts w:hint="eastAsia" w:ascii="仿宋_GB2312" w:hAnsi="仿宋_GB2312" w:eastAsia="仿宋_GB2312" w:cs="仿宋_GB2312"/>
                <w:b/>
                <w:bCs/>
                <w:color w:val="auto"/>
                <w:sz w:val="24"/>
                <w:szCs w:val="24"/>
                <w:lang w:val="en-US" w:eastAsia="zh-CN"/>
              </w:rPr>
              <w:t>耗材名称</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717C997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7BEF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366D26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sz w:val="21"/>
                <w:szCs w:val="21"/>
                <w:highlight w:val="none"/>
                <w:lang w:val="en-US" w:eastAsia="zh-CN"/>
              </w:rPr>
              <w:t>2.2</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0E9495C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_GB2312" w:hAnsi="仿宋_GB2312" w:eastAsia="仿宋_GB2312" w:cs="仿宋_GB2312"/>
                <w:b/>
                <w:bCs/>
                <w:color w:val="auto"/>
                <w:sz w:val="24"/>
                <w:szCs w:val="24"/>
                <w:lang w:val="en-US" w:eastAsia="zh-CN"/>
              </w:rPr>
            </w:pPr>
            <w:r>
              <w:rPr>
                <w:rFonts w:hint="eastAsia" w:ascii="仿宋_GB2312" w:hAnsi="仿宋_GB2312" w:eastAsia="仿宋_GB2312" w:cs="仿宋_GB2312"/>
                <w:color w:val="auto"/>
                <w:sz w:val="24"/>
                <w:szCs w:val="24"/>
              </w:rPr>
              <w:t>基孔肯雅病毒核酸检测试剂盒（荧光RT-PCR法）</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FE8C893">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50198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D4A30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63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6A8E3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35A5D90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6047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D5D79B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3.1</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32E28DCD">
            <w:pPr>
              <w:keepNext w:val="0"/>
              <w:keepLines w:val="0"/>
              <w:widowControl/>
              <w:suppressLineNumbers w:val="0"/>
              <w:jc w:val="left"/>
              <w:textAlignment w:val="center"/>
              <w:rPr>
                <w:rFonts w:hint="eastAsia" w:asciiTheme="minorEastAsia" w:hAnsiTheme="minorEastAsia" w:eastAsiaTheme="minorEastAsia" w:cstheme="minorEastAsia"/>
                <w:b w:val="0"/>
                <w:bCs w:val="0"/>
                <w:color w:val="auto"/>
                <w:sz w:val="18"/>
                <w:szCs w:val="18"/>
                <w:highlight w:val="none"/>
                <w:lang w:eastAsia="zh-CN"/>
              </w:rPr>
            </w:pPr>
            <w:r>
              <w:rPr>
                <w:rFonts w:hint="eastAsia" w:ascii="宋体" w:hAnsi="宋体" w:eastAsia="宋体" w:cs="宋体"/>
                <w:i w:val="0"/>
                <w:iCs w:val="0"/>
                <w:color w:val="000000"/>
                <w:kern w:val="0"/>
                <w:sz w:val="22"/>
                <w:szCs w:val="22"/>
                <w:u w:val="none"/>
                <w:lang w:val="en-US" w:eastAsia="zh-CN" w:bidi="ar"/>
              </w:rPr>
              <w:t>全自动医用PCR分析仪</w:t>
            </w:r>
            <w:r>
              <w:rPr>
                <w:rFonts w:hint="eastAsia" w:ascii="宋体" w:hAnsi="宋体" w:cs="宋体"/>
                <w:i w:val="0"/>
                <w:iCs w:val="0"/>
                <w:color w:val="000000"/>
                <w:kern w:val="0"/>
                <w:sz w:val="22"/>
                <w:szCs w:val="22"/>
                <w:u w:val="none"/>
                <w:lang w:val="en-US" w:eastAsia="zh-CN" w:bidi="ar"/>
              </w:rPr>
              <w:t>1</w:t>
            </w:r>
            <w:r>
              <w:rPr>
                <w:rFonts w:hint="eastAsia" w:ascii="宋体" w:hAnsi="宋体" w:eastAsia="宋体" w:cs="宋体"/>
                <w:i w:val="0"/>
                <w:iCs w:val="0"/>
                <w:color w:val="000000"/>
                <w:kern w:val="0"/>
                <w:sz w:val="22"/>
                <w:szCs w:val="22"/>
                <w:u w:val="none"/>
                <w:lang w:val="en-US" w:eastAsia="zh-CN" w:bidi="ar"/>
              </w:rPr>
              <w:t>台</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304399C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C0A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E4251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3.2</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401994F8">
            <w:pPr>
              <w:keepNext w:val="0"/>
              <w:keepLines w:val="0"/>
              <w:widowControl/>
              <w:suppressLineNumbers w:val="0"/>
              <w:jc w:val="left"/>
              <w:textAlignment w:val="center"/>
              <w:rPr>
                <w:rFonts w:hint="eastAsia" w:asciiTheme="minorEastAsia" w:hAnsiTheme="minorEastAsia" w:eastAsiaTheme="minorEastAsia" w:cstheme="minorEastAsia"/>
                <w:b w:val="0"/>
                <w:bCs w:val="0"/>
                <w:color w:val="auto"/>
                <w:sz w:val="18"/>
                <w:szCs w:val="18"/>
                <w:highlight w:val="none"/>
              </w:rPr>
            </w:pPr>
            <w:r>
              <w:rPr>
                <w:rFonts w:hint="eastAsia" w:ascii="宋体" w:hAnsi="宋体" w:eastAsia="宋体" w:cs="宋体"/>
                <w:i w:val="0"/>
                <w:iCs w:val="0"/>
                <w:color w:val="000000"/>
                <w:kern w:val="0"/>
                <w:sz w:val="22"/>
                <w:szCs w:val="22"/>
                <w:u w:val="none"/>
                <w:lang w:val="en-US" w:eastAsia="zh-CN" w:bidi="ar"/>
              </w:rPr>
              <w:t>电源线</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国品-1.5平-1.8米</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1条</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068495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9FC3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F3ED8F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3.3</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783437E3">
            <w:pPr>
              <w:keepNext w:val="0"/>
              <w:keepLines w:val="0"/>
              <w:widowControl/>
              <w:suppressLineNumbers w:val="0"/>
              <w:jc w:val="left"/>
              <w:textAlignment w:val="center"/>
              <w:rPr>
                <w:rFonts w:hint="eastAsia" w:asciiTheme="minorEastAsia" w:hAnsiTheme="minorEastAsia" w:eastAsiaTheme="minorEastAsia" w:cstheme="minorEastAsia"/>
                <w:spacing w:val="1"/>
                <w:sz w:val="18"/>
                <w:szCs w:val="18"/>
              </w:rPr>
            </w:pPr>
            <w:r>
              <w:rPr>
                <w:rFonts w:hint="eastAsia" w:ascii="宋体" w:hAnsi="宋体" w:eastAsia="宋体" w:cs="宋体"/>
                <w:i w:val="0"/>
                <w:iCs w:val="0"/>
                <w:color w:val="000000"/>
                <w:kern w:val="0"/>
                <w:sz w:val="22"/>
                <w:szCs w:val="22"/>
                <w:u w:val="none"/>
                <w:lang w:val="en-US" w:eastAsia="zh-CN" w:bidi="ar"/>
              </w:rPr>
              <w:t>熔断丝</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8A</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2个</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219B87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D6E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09C153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3.4</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3BAACF73">
            <w:pPr>
              <w:keepNext w:val="0"/>
              <w:keepLines w:val="0"/>
              <w:widowControl/>
              <w:suppressLineNumbers w:val="0"/>
              <w:jc w:val="left"/>
              <w:textAlignment w:val="center"/>
              <w:rPr>
                <w:rFonts w:hint="eastAsia" w:asciiTheme="minorEastAsia" w:hAnsiTheme="minorEastAsia" w:eastAsiaTheme="minorEastAsia" w:cstheme="minorEastAsia"/>
                <w:spacing w:val="1"/>
                <w:sz w:val="18"/>
                <w:szCs w:val="18"/>
              </w:rPr>
            </w:pPr>
            <w:r>
              <w:rPr>
                <w:rFonts w:hint="eastAsia" w:ascii="宋体" w:hAnsi="宋体" w:eastAsia="宋体" w:cs="宋体"/>
                <w:i w:val="0"/>
                <w:iCs w:val="0"/>
                <w:color w:val="000000"/>
                <w:kern w:val="0"/>
                <w:sz w:val="22"/>
                <w:szCs w:val="22"/>
                <w:u w:val="none"/>
                <w:lang w:val="en-US" w:eastAsia="zh-CN" w:bidi="ar"/>
              </w:rPr>
              <w:t>说明书</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1份</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F4C73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62D6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2249B4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3.5</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79E06FA8">
            <w:pPr>
              <w:keepNext w:val="0"/>
              <w:keepLines w:val="0"/>
              <w:widowControl/>
              <w:suppressLineNumbers w:val="0"/>
              <w:jc w:val="left"/>
              <w:textAlignment w:val="center"/>
              <w:rPr>
                <w:rFonts w:hint="eastAsia" w:asciiTheme="minorEastAsia" w:hAnsiTheme="minorEastAsia" w:eastAsiaTheme="minorEastAsia" w:cstheme="minorEastAsia"/>
                <w:spacing w:val="1"/>
                <w:sz w:val="18"/>
                <w:szCs w:val="18"/>
              </w:rPr>
            </w:pPr>
            <w:r>
              <w:rPr>
                <w:rFonts w:hint="eastAsia" w:ascii="宋体" w:hAnsi="宋体" w:eastAsia="宋体" w:cs="宋体"/>
                <w:i w:val="0"/>
                <w:iCs w:val="0"/>
                <w:color w:val="000000"/>
                <w:kern w:val="0"/>
                <w:sz w:val="22"/>
                <w:szCs w:val="22"/>
                <w:u w:val="none"/>
                <w:lang w:val="en-US" w:eastAsia="zh-CN" w:bidi="ar"/>
              </w:rPr>
              <w:t>出厂检验报告</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1份</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30457D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8CC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1DDAF9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3.6</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3E852D6E">
            <w:pPr>
              <w:keepNext w:val="0"/>
              <w:keepLines w:val="0"/>
              <w:widowControl/>
              <w:suppressLineNumbers w:val="0"/>
              <w:jc w:val="left"/>
              <w:textAlignment w:val="center"/>
              <w:rPr>
                <w:rFonts w:hint="eastAsia" w:asciiTheme="minorEastAsia" w:hAnsiTheme="minorEastAsia" w:eastAsiaTheme="minorEastAsia" w:cstheme="minorEastAsia"/>
                <w:spacing w:val="1"/>
                <w:sz w:val="18"/>
                <w:szCs w:val="18"/>
              </w:rPr>
            </w:pPr>
            <w:r>
              <w:rPr>
                <w:rFonts w:hint="eastAsia" w:ascii="宋体" w:hAnsi="宋体" w:eastAsia="宋体" w:cs="宋体"/>
                <w:i w:val="0"/>
                <w:iCs w:val="0"/>
                <w:color w:val="000000"/>
                <w:kern w:val="0"/>
                <w:sz w:val="22"/>
                <w:szCs w:val="22"/>
                <w:u w:val="none"/>
                <w:lang w:val="en-US" w:eastAsia="zh-CN" w:bidi="ar"/>
              </w:rPr>
              <w:t>合格证</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1份</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733649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A671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C58656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3.7</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194CA211">
            <w:pPr>
              <w:keepNext w:val="0"/>
              <w:keepLines w:val="0"/>
              <w:widowControl/>
              <w:suppressLineNumbers w:val="0"/>
              <w:jc w:val="left"/>
              <w:textAlignment w:val="center"/>
              <w:rPr>
                <w:rFonts w:hint="eastAsia" w:asciiTheme="minorEastAsia" w:hAnsiTheme="minorEastAsia" w:eastAsiaTheme="minorEastAsia" w:cstheme="minorEastAsia"/>
                <w:spacing w:val="1"/>
                <w:sz w:val="18"/>
                <w:szCs w:val="18"/>
              </w:rPr>
            </w:pPr>
            <w:r>
              <w:rPr>
                <w:rFonts w:hint="eastAsia" w:ascii="宋体" w:hAnsi="宋体" w:eastAsia="宋体" w:cs="宋体"/>
                <w:i w:val="0"/>
                <w:iCs w:val="0"/>
                <w:color w:val="000000"/>
                <w:kern w:val="0"/>
                <w:sz w:val="22"/>
                <w:szCs w:val="22"/>
                <w:u w:val="none"/>
                <w:lang w:val="en-US" w:eastAsia="zh-CN" w:bidi="ar"/>
              </w:rPr>
              <w:t>保修证</w:t>
            </w:r>
            <w:r>
              <w:rPr>
                <w:rFonts w:hint="eastAsia" w:ascii="宋体" w:hAnsi="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u w:val="none"/>
                <w:lang w:val="en-US" w:eastAsia="zh-CN" w:bidi="ar"/>
              </w:rPr>
              <w:t>1份</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7DA87E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2563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E2A532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kern w:val="2"/>
                <w:sz w:val="22"/>
                <w:szCs w:val="22"/>
                <w:lang w:val="en-US" w:eastAsia="zh-CN" w:bidi="ar-SA"/>
              </w:rPr>
            </w:pPr>
          </w:p>
        </w:tc>
        <w:tc>
          <w:tcPr>
            <w:tcW w:w="6365" w:type="dxa"/>
            <w:tcBorders>
              <w:top w:val="single" w:color="auto" w:sz="4" w:space="0"/>
              <w:left w:val="single" w:color="auto" w:sz="4" w:space="0"/>
              <w:bottom w:val="single" w:color="auto" w:sz="4" w:space="0"/>
              <w:right w:val="single" w:color="auto" w:sz="4" w:space="0"/>
            </w:tcBorders>
            <w:noWrap w:val="0"/>
            <w:vAlign w:val="center"/>
          </w:tcPr>
          <w:p w14:paraId="40F47B0A">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2"/>
                <w:szCs w:val="22"/>
                <w:lang w:val="en-US" w:eastAsia="en-US" w:bidi="ar-SA"/>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37DFC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300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C0A3E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cs="宋体"/>
                <w:kern w:val="2"/>
                <w:sz w:val="22"/>
                <w:szCs w:val="22"/>
                <w:lang w:val="en-US" w:eastAsia="zh-CN" w:bidi="ar-SA"/>
              </w:rPr>
            </w:pPr>
          </w:p>
        </w:tc>
        <w:tc>
          <w:tcPr>
            <w:tcW w:w="6365" w:type="dxa"/>
            <w:tcBorders>
              <w:top w:val="single" w:color="auto" w:sz="4" w:space="0"/>
              <w:left w:val="single" w:color="auto" w:sz="4" w:space="0"/>
              <w:bottom w:val="single" w:color="auto" w:sz="4" w:space="0"/>
              <w:right w:val="single" w:color="auto" w:sz="4" w:space="0"/>
            </w:tcBorders>
            <w:noWrap w:val="0"/>
            <w:vAlign w:val="center"/>
          </w:tcPr>
          <w:p w14:paraId="3613C05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2"/>
                <w:szCs w:val="22"/>
                <w:lang w:val="en-US" w:eastAsia="en-US" w:bidi="ar-SA"/>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14:paraId="4AAE117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392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3D49DE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3718536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18"/>
                <w:szCs w:val="18"/>
                <w:highlight w:val="none"/>
              </w:rPr>
              <w:t>服务要求</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6C43E46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FDBB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C33DE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0134F9A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（60）天</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EE1A0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7664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D59FB3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2B652BA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w:t>
            </w:r>
            <w:bookmarkStart w:id="60" w:name="_GoBack"/>
            <w:bookmarkEnd w:id="60"/>
            <w:r>
              <w:rPr>
                <w:rFonts w:hint="eastAsia" w:asciiTheme="minorEastAsia" w:hAnsiTheme="minorEastAsia" w:eastAsiaTheme="minorEastAsia" w:cstheme="minorEastAsia"/>
                <w:spacing w:val="0"/>
                <w:sz w:val="18"/>
                <w:szCs w:val="18"/>
              </w:rPr>
              <w:t>)年</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5538BC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9927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22652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1B9A62F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1B12E18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D27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16147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bCs/>
                <w:sz w:val="21"/>
                <w:szCs w:val="21"/>
                <w:lang w:val="en-US" w:eastAsia="zh-CN"/>
              </w:rPr>
              <w:t>五</w:t>
            </w:r>
          </w:p>
        </w:tc>
        <w:tc>
          <w:tcPr>
            <w:tcW w:w="6365" w:type="dxa"/>
            <w:tcBorders>
              <w:top w:val="single" w:color="auto" w:sz="4" w:space="0"/>
              <w:left w:val="single" w:color="auto" w:sz="4" w:space="0"/>
              <w:bottom w:val="single" w:color="auto" w:sz="4" w:space="0"/>
              <w:right w:val="single" w:color="auto" w:sz="4" w:space="0"/>
            </w:tcBorders>
            <w:noWrap w:val="0"/>
            <w:vAlign w:val="center"/>
          </w:tcPr>
          <w:p w14:paraId="5EC9C50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rPr>
            </w:pPr>
            <w:r>
              <w:rPr>
                <w:rFonts w:hint="eastAsia" w:asciiTheme="minorEastAsia" w:hAnsiTheme="minorEastAsia" w:eastAsiaTheme="minorEastAsia" w:cstheme="minorEastAsia"/>
                <w:b/>
                <w:bCs/>
                <w:sz w:val="18"/>
                <w:szCs w:val="18"/>
              </w:rPr>
              <w:t>其他要求（若有）</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29DE41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F823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9AE1D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p>
        </w:tc>
        <w:tc>
          <w:tcPr>
            <w:tcW w:w="6365" w:type="dxa"/>
            <w:tcBorders>
              <w:top w:val="single" w:color="auto" w:sz="4" w:space="0"/>
              <w:left w:val="single" w:color="auto" w:sz="4" w:space="0"/>
              <w:bottom w:val="single" w:color="auto" w:sz="4" w:space="0"/>
              <w:right w:val="single" w:color="auto" w:sz="4" w:space="0"/>
            </w:tcBorders>
            <w:noWrap w:val="0"/>
            <w:vAlign w:val="center"/>
          </w:tcPr>
          <w:p w14:paraId="646BFCA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宋体" w:hAnsi="宋体" w:cs="宋体"/>
                <w:szCs w:val="21"/>
                <w:lang w:val="en-US" w:eastAsia="zh-CN"/>
              </w:rPr>
              <w:t>要求仪器出产日期为今年最新</w:t>
            </w:r>
          </w:p>
        </w:tc>
        <w:tc>
          <w:tcPr>
            <w:tcW w:w="1220" w:type="dxa"/>
            <w:tcBorders>
              <w:top w:val="single" w:color="auto" w:sz="4" w:space="0"/>
              <w:left w:val="single" w:color="auto" w:sz="4" w:space="0"/>
              <w:bottom w:val="single" w:color="auto" w:sz="4" w:space="0"/>
              <w:right w:val="single" w:color="auto" w:sz="4" w:space="0"/>
            </w:tcBorders>
            <w:noWrap w:val="0"/>
            <w:vAlign w:val="center"/>
          </w:tcPr>
          <w:p w14:paraId="03ACEF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B27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AC8B7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6365" w:type="dxa"/>
            <w:tcBorders>
              <w:top w:val="single" w:color="auto" w:sz="4" w:space="0"/>
              <w:left w:val="single" w:color="auto" w:sz="4" w:space="0"/>
              <w:bottom w:val="single" w:color="auto" w:sz="4" w:space="0"/>
              <w:right w:val="single" w:color="auto" w:sz="4" w:space="0"/>
            </w:tcBorders>
            <w:noWrap w:val="0"/>
            <w:vAlign w:val="center"/>
          </w:tcPr>
          <w:p w14:paraId="11C11A0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p>
        </w:tc>
        <w:tc>
          <w:tcPr>
            <w:tcW w:w="1220" w:type="dxa"/>
            <w:tcBorders>
              <w:top w:val="single" w:color="auto" w:sz="4" w:space="0"/>
              <w:left w:val="single" w:color="auto" w:sz="4" w:space="0"/>
              <w:bottom w:val="single" w:color="auto" w:sz="4" w:space="0"/>
              <w:right w:val="single" w:color="auto" w:sz="4" w:space="0"/>
            </w:tcBorders>
            <w:noWrap w:val="0"/>
            <w:vAlign w:val="center"/>
          </w:tcPr>
          <w:p w14:paraId="772D10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bl>
    <w:tbl>
      <w:tblPr>
        <w:tblStyle w:val="12"/>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670EB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D6F4220">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DA1A7C4">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7E82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C024FEA">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968532">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D98430">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55CEE7">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4830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FDBACE6">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23715CA">
            <w:pPr>
              <w:jc w:val="both"/>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4E82404">
            <w:pPr>
              <w:jc w:val="both"/>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59ED731">
            <w:pPr>
              <w:jc w:val="center"/>
              <w:rPr>
                <w:rFonts w:hint="eastAsia" w:asciiTheme="minorEastAsia" w:hAnsiTheme="minorEastAsia" w:eastAsiaTheme="minorEastAsia" w:cstheme="minorEastAsia"/>
                <w:sz w:val="18"/>
                <w:szCs w:val="18"/>
              </w:rPr>
            </w:pPr>
          </w:p>
        </w:tc>
      </w:tr>
    </w:tbl>
    <w:p w14:paraId="5C185EEA">
      <w:pPr>
        <w:jc w:val="center"/>
        <w:rPr>
          <w:rFonts w:hint="eastAsia" w:asciiTheme="minorEastAsia" w:hAnsiTheme="minorEastAsia" w:eastAsiaTheme="minorEastAsia" w:cstheme="minorEastAsia"/>
          <w:sz w:val="21"/>
          <w:szCs w:val="21"/>
        </w:rPr>
      </w:pPr>
    </w:p>
    <w:p w14:paraId="0381F6CC">
      <w:pPr>
        <w:jc w:val="center"/>
        <w:rPr>
          <w:rFonts w:hint="eastAsia" w:asciiTheme="minorEastAsia" w:hAnsiTheme="minorEastAsia" w:eastAsiaTheme="minorEastAsia" w:cstheme="minorEastAsia"/>
          <w:sz w:val="21"/>
          <w:szCs w:val="21"/>
        </w:rPr>
      </w:pPr>
    </w:p>
    <w:p w14:paraId="046A2D98">
      <w:pPr>
        <w:spacing w:line="360" w:lineRule="auto"/>
        <w:jc w:val="both"/>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7EFCB08D">
      <w:pPr>
        <w:spacing w:line="360" w:lineRule="auto"/>
        <w:jc w:val="center"/>
        <w:outlineLvl w:val="0"/>
        <w:rPr>
          <w:rFonts w:hint="eastAsia" w:ascii="宋体" w:hAnsi="宋体" w:cs="宋体"/>
          <w:b/>
          <w:bCs/>
          <w:color w:val="auto"/>
          <w:sz w:val="28"/>
          <w:szCs w:val="28"/>
          <w:lang w:val="en-US" w:eastAsia="zh-CN"/>
        </w:rPr>
      </w:pPr>
    </w:p>
    <w:p w14:paraId="0DF2BAFA">
      <w:pPr>
        <w:spacing w:line="360" w:lineRule="auto"/>
        <w:jc w:val="center"/>
        <w:outlineLvl w:val="0"/>
        <w:rPr>
          <w:rFonts w:hint="eastAsia" w:ascii="宋体" w:hAnsi="宋体" w:cs="宋体"/>
          <w:b/>
          <w:bCs/>
          <w:color w:val="auto"/>
          <w:sz w:val="28"/>
          <w:szCs w:val="28"/>
          <w:lang w:val="en-US" w:eastAsia="zh-CN"/>
        </w:rPr>
      </w:pPr>
    </w:p>
    <w:p w14:paraId="18D54F94">
      <w:pPr>
        <w:spacing w:line="360" w:lineRule="auto"/>
        <w:jc w:val="center"/>
        <w:outlineLvl w:val="0"/>
        <w:rPr>
          <w:rFonts w:hint="eastAsia" w:ascii="宋体" w:hAnsi="宋体" w:cs="宋体"/>
          <w:b/>
          <w:bCs/>
          <w:color w:val="auto"/>
          <w:sz w:val="28"/>
          <w:szCs w:val="28"/>
          <w:lang w:val="en-US" w:eastAsia="zh-CN"/>
        </w:rPr>
      </w:pPr>
    </w:p>
    <w:p w14:paraId="77E08B77">
      <w:pPr>
        <w:spacing w:line="360" w:lineRule="auto"/>
        <w:jc w:val="center"/>
        <w:outlineLvl w:val="0"/>
        <w:rPr>
          <w:rFonts w:hint="eastAsia" w:ascii="宋体" w:hAnsi="宋体" w:cs="宋体"/>
          <w:b/>
          <w:bCs/>
          <w:color w:val="auto"/>
          <w:sz w:val="28"/>
          <w:szCs w:val="28"/>
          <w:lang w:val="en-US" w:eastAsia="zh-CN"/>
        </w:rPr>
      </w:pPr>
    </w:p>
    <w:p w14:paraId="4B33D4B9">
      <w:pPr>
        <w:rPr>
          <w:rFonts w:hint="eastAsia" w:ascii="宋体" w:hAnsi="宋体"/>
          <w:bCs/>
          <w:sz w:val="28"/>
          <w:szCs w:val="24"/>
        </w:rPr>
      </w:pPr>
      <w:r>
        <w:rPr>
          <w:rFonts w:hint="eastAsia" w:ascii="黑体" w:hAnsi="黑体" w:eastAsia="黑体"/>
          <w:b/>
          <w:sz w:val="36"/>
          <w:szCs w:val="36"/>
          <w:lang w:val="en-US" w:eastAsia="zh-CN"/>
        </w:rPr>
        <w:t>三</w:t>
      </w:r>
      <w:r>
        <w:rPr>
          <w:rFonts w:hint="eastAsia" w:ascii="黑体" w:hAnsi="黑体" w:eastAsia="黑体"/>
          <w:b/>
          <w:sz w:val="36"/>
          <w:szCs w:val="36"/>
        </w:rPr>
        <w:t>、产品易损零配件、高值零配件及易消耗零配件情况</w:t>
      </w:r>
      <w:bookmarkEnd w:id="6"/>
    </w:p>
    <w:tbl>
      <w:tblPr>
        <w:tblStyle w:val="1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231"/>
        <w:gridCol w:w="2155"/>
        <w:gridCol w:w="1712"/>
        <w:gridCol w:w="1712"/>
      </w:tblGrid>
      <w:tr w14:paraId="29F5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noWrap w:val="0"/>
            <w:vAlign w:val="top"/>
          </w:tcPr>
          <w:p w14:paraId="6058891B">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零配件类型</w:t>
            </w:r>
          </w:p>
        </w:tc>
        <w:tc>
          <w:tcPr>
            <w:tcW w:w="1231" w:type="dxa"/>
            <w:noWrap w:val="0"/>
            <w:vAlign w:val="top"/>
          </w:tcPr>
          <w:p w14:paraId="54D38206">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序号</w:t>
            </w:r>
          </w:p>
        </w:tc>
        <w:tc>
          <w:tcPr>
            <w:tcW w:w="2155" w:type="dxa"/>
            <w:noWrap w:val="0"/>
            <w:vAlign w:val="top"/>
          </w:tcPr>
          <w:p w14:paraId="5E31B465">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名称</w:t>
            </w:r>
          </w:p>
        </w:tc>
        <w:tc>
          <w:tcPr>
            <w:tcW w:w="1712" w:type="dxa"/>
            <w:noWrap w:val="0"/>
            <w:vAlign w:val="top"/>
          </w:tcPr>
          <w:p w14:paraId="47414CA0">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规格/型号</w:t>
            </w:r>
          </w:p>
        </w:tc>
        <w:tc>
          <w:tcPr>
            <w:tcW w:w="1712" w:type="dxa"/>
            <w:noWrap w:val="0"/>
            <w:vAlign w:val="top"/>
          </w:tcPr>
          <w:p w14:paraId="230CDC20">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价格</w:t>
            </w:r>
          </w:p>
        </w:tc>
      </w:tr>
      <w:tr w14:paraId="2FF3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0704456E">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易损零配件</w:t>
            </w:r>
          </w:p>
        </w:tc>
        <w:tc>
          <w:tcPr>
            <w:tcW w:w="1231" w:type="dxa"/>
            <w:noWrap w:val="0"/>
            <w:vAlign w:val="top"/>
          </w:tcPr>
          <w:p w14:paraId="3A78A290">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091CACB4">
            <w:pPr>
              <w:pStyle w:val="16"/>
              <w:spacing w:line="360" w:lineRule="auto"/>
              <w:jc w:val="center"/>
              <w:rPr>
                <w:rFonts w:hint="eastAsia" w:ascii="宋体" w:hAnsi="宋体"/>
                <w:bCs w:val="0"/>
                <w:spacing w:val="0"/>
                <w:kern w:val="2"/>
                <w:szCs w:val="24"/>
              </w:rPr>
            </w:pPr>
          </w:p>
        </w:tc>
        <w:tc>
          <w:tcPr>
            <w:tcW w:w="1712" w:type="dxa"/>
            <w:noWrap w:val="0"/>
            <w:vAlign w:val="top"/>
          </w:tcPr>
          <w:p w14:paraId="4C7E0B82">
            <w:pPr>
              <w:pStyle w:val="16"/>
              <w:spacing w:line="360" w:lineRule="auto"/>
              <w:jc w:val="center"/>
              <w:rPr>
                <w:rFonts w:hint="eastAsia" w:ascii="宋体" w:hAnsi="宋体"/>
                <w:bCs w:val="0"/>
                <w:spacing w:val="0"/>
                <w:kern w:val="2"/>
                <w:szCs w:val="24"/>
              </w:rPr>
            </w:pPr>
          </w:p>
        </w:tc>
        <w:tc>
          <w:tcPr>
            <w:tcW w:w="1712" w:type="dxa"/>
            <w:noWrap w:val="0"/>
            <w:vAlign w:val="top"/>
          </w:tcPr>
          <w:p w14:paraId="1F5537B2">
            <w:pPr>
              <w:pStyle w:val="16"/>
              <w:spacing w:line="360" w:lineRule="auto"/>
              <w:jc w:val="center"/>
              <w:rPr>
                <w:rFonts w:hint="eastAsia" w:ascii="宋体" w:hAnsi="宋体"/>
                <w:bCs w:val="0"/>
                <w:spacing w:val="0"/>
                <w:kern w:val="2"/>
                <w:szCs w:val="24"/>
              </w:rPr>
            </w:pPr>
          </w:p>
        </w:tc>
      </w:tr>
      <w:tr w14:paraId="56EA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72F64CF">
            <w:pPr>
              <w:pStyle w:val="16"/>
              <w:spacing w:line="360" w:lineRule="auto"/>
              <w:jc w:val="center"/>
              <w:rPr>
                <w:rFonts w:hint="eastAsia" w:ascii="宋体" w:hAnsi="宋体"/>
                <w:bCs w:val="0"/>
                <w:spacing w:val="0"/>
                <w:kern w:val="2"/>
                <w:szCs w:val="24"/>
              </w:rPr>
            </w:pPr>
          </w:p>
        </w:tc>
        <w:tc>
          <w:tcPr>
            <w:tcW w:w="1231" w:type="dxa"/>
            <w:noWrap w:val="0"/>
            <w:vAlign w:val="top"/>
          </w:tcPr>
          <w:p w14:paraId="5613E89F">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11F4BE63">
            <w:pPr>
              <w:pStyle w:val="16"/>
              <w:spacing w:line="360" w:lineRule="auto"/>
              <w:jc w:val="center"/>
              <w:rPr>
                <w:rFonts w:hint="eastAsia" w:ascii="宋体" w:hAnsi="宋体"/>
                <w:bCs w:val="0"/>
                <w:spacing w:val="0"/>
                <w:kern w:val="2"/>
                <w:szCs w:val="24"/>
              </w:rPr>
            </w:pPr>
          </w:p>
        </w:tc>
        <w:tc>
          <w:tcPr>
            <w:tcW w:w="1712" w:type="dxa"/>
            <w:noWrap w:val="0"/>
            <w:vAlign w:val="top"/>
          </w:tcPr>
          <w:p w14:paraId="33816190">
            <w:pPr>
              <w:pStyle w:val="16"/>
              <w:spacing w:line="360" w:lineRule="auto"/>
              <w:jc w:val="center"/>
              <w:rPr>
                <w:rFonts w:hint="eastAsia" w:ascii="宋体" w:hAnsi="宋体"/>
                <w:bCs w:val="0"/>
                <w:spacing w:val="0"/>
                <w:kern w:val="2"/>
                <w:szCs w:val="24"/>
              </w:rPr>
            </w:pPr>
          </w:p>
        </w:tc>
        <w:tc>
          <w:tcPr>
            <w:tcW w:w="1712" w:type="dxa"/>
            <w:noWrap w:val="0"/>
            <w:vAlign w:val="top"/>
          </w:tcPr>
          <w:p w14:paraId="2DF30877">
            <w:pPr>
              <w:pStyle w:val="16"/>
              <w:spacing w:line="360" w:lineRule="auto"/>
              <w:jc w:val="center"/>
              <w:rPr>
                <w:rFonts w:hint="eastAsia" w:ascii="宋体" w:hAnsi="宋体"/>
                <w:bCs w:val="0"/>
                <w:spacing w:val="0"/>
                <w:kern w:val="2"/>
                <w:szCs w:val="24"/>
              </w:rPr>
            </w:pPr>
          </w:p>
        </w:tc>
      </w:tr>
      <w:tr w14:paraId="1E53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564091B">
            <w:pPr>
              <w:pStyle w:val="16"/>
              <w:spacing w:line="360" w:lineRule="auto"/>
              <w:jc w:val="center"/>
              <w:rPr>
                <w:rFonts w:hint="eastAsia" w:ascii="宋体" w:hAnsi="宋体"/>
                <w:bCs w:val="0"/>
                <w:spacing w:val="0"/>
                <w:kern w:val="2"/>
                <w:szCs w:val="24"/>
              </w:rPr>
            </w:pPr>
          </w:p>
        </w:tc>
        <w:tc>
          <w:tcPr>
            <w:tcW w:w="1231" w:type="dxa"/>
            <w:noWrap w:val="0"/>
            <w:vAlign w:val="top"/>
          </w:tcPr>
          <w:p w14:paraId="226F63DC">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00D51162">
            <w:pPr>
              <w:pStyle w:val="16"/>
              <w:spacing w:line="360" w:lineRule="auto"/>
              <w:jc w:val="center"/>
              <w:rPr>
                <w:rFonts w:hint="eastAsia" w:ascii="宋体" w:hAnsi="宋体"/>
                <w:bCs w:val="0"/>
                <w:spacing w:val="0"/>
                <w:kern w:val="2"/>
                <w:szCs w:val="24"/>
              </w:rPr>
            </w:pPr>
          </w:p>
        </w:tc>
        <w:tc>
          <w:tcPr>
            <w:tcW w:w="1712" w:type="dxa"/>
            <w:noWrap w:val="0"/>
            <w:vAlign w:val="top"/>
          </w:tcPr>
          <w:p w14:paraId="5622B33E">
            <w:pPr>
              <w:pStyle w:val="16"/>
              <w:spacing w:line="360" w:lineRule="auto"/>
              <w:jc w:val="center"/>
              <w:rPr>
                <w:rFonts w:hint="eastAsia" w:ascii="宋体" w:hAnsi="宋体"/>
                <w:bCs w:val="0"/>
                <w:spacing w:val="0"/>
                <w:kern w:val="2"/>
                <w:szCs w:val="24"/>
              </w:rPr>
            </w:pPr>
          </w:p>
        </w:tc>
        <w:tc>
          <w:tcPr>
            <w:tcW w:w="1712" w:type="dxa"/>
            <w:noWrap w:val="0"/>
            <w:vAlign w:val="top"/>
          </w:tcPr>
          <w:p w14:paraId="3A4529BB">
            <w:pPr>
              <w:pStyle w:val="16"/>
              <w:spacing w:line="360" w:lineRule="auto"/>
              <w:jc w:val="center"/>
              <w:rPr>
                <w:rFonts w:hint="eastAsia" w:ascii="宋体" w:hAnsi="宋体"/>
                <w:bCs w:val="0"/>
                <w:spacing w:val="0"/>
                <w:kern w:val="2"/>
                <w:szCs w:val="24"/>
              </w:rPr>
            </w:pPr>
          </w:p>
        </w:tc>
      </w:tr>
      <w:tr w14:paraId="4B88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7CC584F">
            <w:pPr>
              <w:pStyle w:val="16"/>
              <w:spacing w:line="360" w:lineRule="auto"/>
              <w:jc w:val="center"/>
              <w:rPr>
                <w:rFonts w:hint="eastAsia" w:ascii="宋体" w:hAnsi="宋体"/>
                <w:bCs w:val="0"/>
                <w:spacing w:val="0"/>
                <w:kern w:val="2"/>
                <w:szCs w:val="24"/>
              </w:rPr>
            </w:pPr>
          </w:p>
        </w:tc>
        <w:tc>
          <w:tcPr>
            <w:tcW w:w="1231" w:type="dxa"/>
            <w:noWrap w:val="0"/>
            <w:vAlign w:val="top"/>
          </w:tcPr>
          <w:p w14:paraId="3FA143FE">
            <w:pPr>
              <w:pStyle w:val="16"/>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464006FB">
            <w:pPr>
              <w:pStyle w:val="16"/>
              <w:spacing w:line="360" w:lineRule="auto"/>
              <w:jc w:val="center"/>
              <w:rPr>
                <w:rFonts w:hint="eastAsia" w:ascii="宋体" w:hAnsi="宋体"/>
                <w:bCs w:val="0"/>
                <w:spacing w:val="0"/>
                <w:kern w:val="2"/>
                <w:szCs w:val="24"/>
              </w:rPr>
            </w:pPr>
          </w:p>
        </w:tc>
        <w:tc>
          <w:tcPr>
            <w:tcW w:w="1712" w:type="dxa"/>
            <w:noWrap w:val="0"/>
            <w:vAlign w:val="top"/>
          </w:tcPr>
          <w:p w14:paraId="0088F06F">
            <w:pPr>
              <w:pStyle w:val="16"/>
              <w:spacing w:line="360" w:lineRule="auto"/>
              <w:jc w:val="center"/>
              <w:rPr>
                <w:rFonts w:hint="eastAsia" w:ascii="宋体" w:hAnsi="宋体"/>
                <w:bCs w:val="0"/>
                <w:spacing w:val="0"/>
                <w:kern w:val="2"/>
                <w:szCs w:val="24"/>
              </w:rPr>
            </w:pPr>
          </w:p>
        </w:tc>
        <w:tc>
          <w:tcPr>
            <w:tcW w:w="1712" w:type="dxa"/>
            <w:noWrap w:val="0"/>
            <w:vAlign w:val="top"/>
          </w:tcPr>
          <w:p w14:paraId="12A56D92">
            <w:pPr>
              <w:pStyle w:val="16"/>
              <w:spacing w:line="360" w:lineRule="auto"/>
              <w:jc w:val="center"/>
              <w:rPr>
                <w:rFonts w:hint="eastAsia" w:ascii="宋体" w:hAnsi="宋体"/>
                <w:bCs w:val="0"/>
                <w:spacing w:val="0"/>
                <w:kern w:val="2"/>
                <w:szCs w:val="24"/>
              </w:rPr>
            </w:pPr>
          </w:p>
        </w:tc>
      </w:tr>
      <w:tr w14:paraId="1FBC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392BACB4">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高值零配件</w:t>
            </w:r>
          </w:p>
        </w:tc>
        <w:tc>
          <w:tcPr>
            <w:tcW w:w="1231" w:type="dxa"/>
            <w:noWrap w:val="0"/>
            <w:vAlign w:val="top"/>
          </w:tcPr>
          <w:p w14:paraId="3E5AB766">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325EBDA3">
            <w:pPr>
              <w:pStyle w:val="16"/>
              <w:spacing w:line="360" w:lineRule="auto"/>
              <w:jc w:val="center"/>
              <w:rPr>
                <w:rFonts w:hint="eastAsia" w:ascii="宋体" w:hAnsi="宋体"/>
                <w:bCs w:val="0"/>
                <w:spacing w:val="0"/>
                <w:kern w:val="2"/>
                <w:szCs w:val="24"/>
              </w:rPr>
            </w:pPr>
          </w:p>
        </w:tc>
        <w:tc>
          <w:tcPr>
            <w:tcW w:w="1712" w:type="dxa"/>
            <w:noWrap w:val="0"/>
            <w:vAlign w:val="top"/>
          </w:tcPr>
          <w:p w14:paraId="39AED065">
            <w:pPr>
              <w:pStyle w:val="16"/>
              <w:spacing w:line="360" w:lineRule="auto"/>
              <w:jc w:val="center"/>
              <w:rPr>
                <w:rFonts w:hint="eastAsia" w:ascii="宋体" w:hAnsi="宋体"/>
                <w:bCs w:val="0"/>
                <w:spacing w:val="0"/>
                <w:kern w:val="2"/>
                <w:szCs w:val="24"/>
              </w:rPr>
            </w:pPr>
          </w:p>
        </w:tc>
        <w:tc>
          <w:tcPr>
            <w:tcW w:w="1712" w:type="dxa"/>
            <w:noWrap w:val="0"/>
            <w:vAlign w:val="top"/>
          </w:tcPr>
          <w:p w14:paraId="52AC8E45">
            <w:pPr>
              <w:pStyle w:val="16"/>
              <w:spacing w:line="360" w:lineRule="auto"/>
              <w:jc w:val="center"/>
              <w:rPr>
                <w:rFonts w:hint="eastAsia" w:ascii="宋体" w:hAnsi="宋体"/>
                <w:bCs w:val="0"/>
                <w:spacing w:val="0"/>
                <w:kern w:val="2"/>
                <w:szCs w:val="24"/>
              </w:rPr>
            </w:pPr>
          </w:p>
        </w:tc>
      </w:tr>
      <w:tr w14:paraId="792E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AAE2003">
            <w:pPr>
              <w:pStyle w:val="16"/>
              <w:spacing w:line="360" w:lineRule="auto"/>
              <w:jc w:val="center"/>
              <w:rPr>
                <w:rFonts w:hint="eastAsia" w:ascii="宋体" w:hAnsi="宋体"/>
                <w:bCs w:val="0"/>
                <w:spacing w:val="0"/>
                <w:kern w:val="2"/>
                <w:szCs w:val="24"/>
              </w:rPr>
            </w:pPr>
          </w:p>
        </w:tc>
        <w:tc>
          <w:tcPr>
            <w:tcW w:w="1231" w:type="dxa"/>
            <w:noWrap w:val="0"/>
            <w:vAlign w:val="top"/>
          </w:tcPr>
          <w:p w14:paraId="07D5A85D">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33C9FD17">
            <w:pPr>
              <w:pStyle w:val="16"/>
              <w:spacing w:line="360" w:lineRule="auto"/>
              <w:jc w:val="center"/>
              <w:rPr>
                <w:rFonts w:hint="eastAsia" w:ascii="宋体" w:hAnsi="宋体"/>
                <w:bCs w:val="0"/>
                <w:spacing w:val="0"/>
                <w:kern w:val="2"/>
                <w:szCs w:val="24"/>
              </w:rPr>
            </w:pPr>
          </w:p>
        </w:tc>
        <w:tc>
          <w:tcPr>
            <w:tcW w:w="1712" w:type="dxa"/>
            <w:noWrap w:val="0"/>
            <w:vAlign w:val="top"/>
          </w:tcPr>
          <w:p w14:paraId="2B929B20">
            <w:pPr>
              <w:pStyle w:val="16"/>
              <w:spacing w:line="360" w:lineRule="auto"/>
              <w:jc w:val="center"/>
              <w:rPr>
                <w:rFonts w:hint="eastAsia" w:ascii="宋体" w:hAnsi="宋体"/>
                <w:bCs w:val="0"/>
                <w:spacing w:val="0"/>
                <w:kern w:val="2"/>
                <w:szCs w:val="24"/>
              </w:rPr>
            </w:pPr>
          </w:p>
        </w:tc>
        <w:tc>
          <w:tcPr>
            <w:tcW w:w="1712" w:type="dxa"/>
            <w:noWrap w:val="0"/>
            <w:vAlign w:val="top"/>
          </w:tcPr>
          <w:p w14:paraId="4A223F87">
            <w:pPr>
              <w:pStyle w:val="16"/>
              <w:spacing w:line="360" w:lineRule="auto"/>
              <w:jc w:val="center"/>
              <w:rPr>
                <w:rFonts w:hint="eastAsia" w:ascii="宋体" w:hAnsi="宋体"/>
                <w:bCs w:val="0"/>
                <w:spacing w:val="0"/>
                <w:kern w:val="2"/>
                <w:szCs w:val="24"/>
              </w:rPr>
            </w:pPr>
          </w:p>
        </w:tc>
      </w:tr>
      <w:tr w14:paraId="4392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3DEAD3D">
            <w:pPr>
              <w:pStyle w:val="16"/>
              <w:spacing w:line="360" w:lineRule="auto"/>
              <w:jc w:val="center"/>
              <w:rPr>
                <w:rFonts w:hint="eastAsia" w:ascii="宋体" w:hAnsi="宋体"/>
                <w:bCs w:val="0"/>
                <w:spacing w:val="0"/>
                <w:kern w:val="2"/>
                <w:szCs w:val="24"/>
              </w:rPr>
            </w:pPr>
          </w:p>
        </w:tc>
        <w:tc>
          <w:tcPr>
            <w:tcW w:w="1231" w:type="dxa"/>
            <w:noWrap w:val="0"/>
            <w:vAlign w:val="top"/>
          </w:tcPr>
          <w:p w14:paraId="3265EBF6">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6879F6C0">
            <w:pPr>
              <w:pStyle w:val="16"/>
              <w:spacing w:line="360" w:lineRule="auto"/>
              <w:jc w:val="center"/>
              <w:rPr>
                <w:rFonts w:hint="eastAsia" w:ascii="宋体" w:hAnsi="宋体"/>
                <w:bCs w:val="0"/>
                <w:spacing w:val="0"/>
                <w:kern w:val="2"/>
                <w:szCs w:val="24"/>
              </w:rPr>
            </w:pPr>
          </w:p>
        </w:tc>
        <w:tc>
          <w:tcPr>
            <w:tcW w:w="1712" w:type="dxa"/>
            <w:noWrap w:val="0"/>
            <w:vAlign w:val="top"/>
          </w:tcPr>
          <w:p w14:paraId="51A4FE6D">
            <w:pPr>
              <w:pStyle w:val="16"/>
              <w:spacing w:line="360" w:lineRule="auto"/>
              <w:jc w:val="center"/>
              <w:rPr>
                <w:rFonts w:hint="eastAsia" w:ascii="宋体" w:hAnsi="宋体"/>
                <w:bCs w:val="0"/>
                <w:spacing w:val="0"/>
                <w:kern w:val="2"/>
                <w:szCs w:val="24"/>
              </w:rPr>
            </w:pPr>
          </w:p>
        </w:tc>
        <w:tc>
          <w:tcPr>
            <w:tcW w:w="1712" w:type="dxa"/>
            <w:noWrap w:val="0"/>
            <w:vAlign w:val="top"/>
          </w:tcPr>
          <w:p w14:paraId="396C1F4D">
            <w:pPr>
              <w:pStyle w:val="16"/>
              <w:spacing w:line="360" w:lineRule="auto"/>
              <w:jc w:val="center"/>
              <w:rPr>
                <w:rFonts w:hint="eastAsia" w:ascii="宋体" w:hAnsi="宋体"/>
                <w:bCs w:val="0"/>
                <w:spacing w:val="0"/>
                <w:kern w:val="2"/>
                <w:szCs w:val="24"/>
              </w:rPr>
            </w:pPr>
          </w:p>
        </w:tc>
      </w:tr>
      <w:tr w14:paraId="7C41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1DC83E4F">
            <w:pPr>
              <w:pStyle w:val="16"/>
              <w:spacing w:line="360" w:lineRule="auto"/>
              <w:jc w:val="center"/>
              <w:rPr>
                <w:rFonts w:hint="eastAsia" w:ascii="宋体" w:hAnsi="宋体"/>
                <w:bCs w:val="0"/>
                <w:spacing w:val="0"/>
                <w:kern w:val="2"/>
                <w:szCs w:val="24"/>
              </w:rPr>
            </w:pPr>
          </w:p>
        </w:tc>
        <w:tc>
          <w:tcPr>
            <w:tcW w:w="1231" w:type="dxa"/>
            <w:noWrap w:val="0"/>
            <w:vAlign w:val="top"/>
          </w:tcPr>
          <w:p w14:paraId="26A1905B">
            <w:pPr>
              <w:pStyle w:val="16"/>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2F61ECFD">
            <w:pPr>
              <w:pStyle w:val="16"/>
              <w:spacing w:line="360" w:lineRule="auto"/>
              <w:jc w:val="center"/>
              <w:rPr>
                <w:rFonts w:hint="eastAsia" w:ascii="宋体" w:hAnsi="宋体"/>
                <w:bCs w:val="0"/>
                <w:spacing w:val="0"/>
                <w:kern w:val="2"/>
                <w:szCs w:val="24"/>
              </w:rPr>
            </w:pPr>
          </w:p>
        </w:tc>
        <w:tc>
          <w:tcPr>
            <w:tcW w:w="1712" w:type="dxa"/>
            <w:noWrap w:val="0"/>
            <w:vAlign w:val="top"/>
          </w:tcPr>
          <w:p w14:paraId="780D744F">
            <w:pPr>
              <w:pStyle w:val="16"/>
              <w:spacing w:line="360" w:lineRule="auto"/>
              <w:jc w:val="center"/>
              <w:rPr>
                <w:rFonts w:hint="eastAsia" w:ascii="宋体" w:hAnsi="宋体"/>
                <w:bCs w:val="0"/>
                <w:spacing w:val="0"/>
                <w:kern w:val="2"/>
                <w:szCs w:val="24"/>
              </w:rPr>
            </w:pPr>
          </w:p>
        </w:tc>
        <w:tc>
          <w:tcPr>
            <w:tcW w:w="1712" w:type="dxa"/>
            <w:noWrap w:val="0"/>
            <w:vAlign w:val="top"/>
          </w:tcPr>
          <w:p w14:paraId="4343A939">
            <w:pPr>
              <w:pStyle w:val="16"/>
              <w:spacing w:line="360" w:lineRule="auto"/>
              <w:jc w:val="center"/>
              <w:rPr>
                <w:rFonts w:hint="eastAsia" w:ascii="宋体" w:hAnsi="宋体"/>
                <w:bCs w:val="0"/>
                <w:spacing w:val="0"/>
                <w:kern w:val="2"/>
                <w:szCs w:val="24"/>
              </w:rPr>
            </w:pPr>
          </w:p>
        </w:tc>
      </w:tr>
      <w:tr w14:paraId="5A32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10586E7F">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易消耗零配件</w:t>
            </w:r>
          </w:p>
        </w:tc>
        <w:tc>
          <w:tcPr>
            <w:tcW w:w="1231" w:type="dxa"/>
            <w:noWrap w:val="0"/>
            <w:vAlign w:val="top"/>
          </w:tcPr>
          <w:p w14:paraId="7A54033B">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7E2235E0">
            <w:pPr>
              <w:pStyle w:val="16"/>
              <w:spacing w:line="360" w:lineRule="auto"/>
              <w:jc w:val="center"/>
              <w:rPr>
                <w:rFonts w:hint="eastAsia" w:ascii="宋体" w:hAnsi="宋体"/>
                <w:bCs w:val="0"/>
                <w:spacing w:val="0"/>
                <w:kern w:val="2"/>
                <w:szCs w:val="24"/>
              </w:rPr>
            </w:pPr>
          </w:p>
        </w:tc>
        <w:tc>
          <w:tcPr>
            <w:tcW w:w="1712" w:type="dxa"/>
            <w:noWrap w:val="0"/>
            <w:vAlign w:val="top"/>
          </w:tcPr>
          <w:p w14:paraId="7477E0DF">
            <w:pPr>
              <w:pStyle w:val="16"/>
              <w:spacing w:line="360" w:lineRule="auto"/>
              <w:jc w:val="center"/>
              <w:rPr>
                <w:rFonts w:hint="eastAsia" w:ascii="宋体" w:hAnsi="宋体"/>
                <w:bCs w:val="0"/>
                <w:spacing w:val="0"/>
                <w:kern w:val="2"/>
                <w:szCs w:val="24"/>
              </w:rPr>
            </w:pPr>
          </w:p>
        </w:tc>
        <w:tc>
          <w:tcPr>
            <w:tcW w:w="1712" w:type="dxa"/>
            <w:noWrap w:val="0"/>
            <w:vAlign w:val="top"/>
          </w:tcPr>
          <w:p w14:paraId="374089F6">
            <w:pPr>
              <w:pStyle w:val="16"/>
              <w:spacing w:line="360" w:lineRule="auto"/>
              <w:jc w:val="center"/>
              <w:rPr>
                <w:rFonts w:hint="eastAsia" w:ascii="宋体" w:hAnsi="宋体"/>
                <w:bCs w:val="0"/>
                <w:spacing w:val="0"/>
                <w:kern w:val="2"/>
                <w:szCs w:val="24"/>
              </w:rPr>
            </w:pPr>
          </w:p>
        </w:tc>
      </w:tr>
      <w:tr w14:paraId="0557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0A48B9BF">
            <w:pPr>
              <w:pStyle w:val="16"/>
              <w:spacing w:line="360" w:lineRule="auto"/>
              <w:jc w:val="center"/>
              <w:rPr>
                <w:rFonts w:hint="eastAsia" w:ascii="宋体" w:hAnsi="宋体"/>
                <w:bCs w:val="0"/>
                <w:spacing w:val="0"/>
                <w:kern w:val="2"/>
                <w:szCs w:val="24"/>
              </w:rPr>
            </w:pPr>
          </w:p>
        </w:tc>
        <w:tc>
          <w:tcPr>
            <w:tcW w:w="1231" w:type="dxa"/>
            <w:noWrap w:val="0"/>
            <w:vAlign w:val="top"/>
          </w:tcPr>
          <w:p w14:paraId="1D514877">
            <w:pPr>
              <w:pStyle w:val="16"/>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2FA1D4A1">
            <w:pPr>
              <w:pStyle w:val="16"/>
              <w:spacing w:line="360" w:lineRule="auto"/>
              <w:jc w:val="center"/>
              <w:rPr>
                <w:rFonts w:hint="eastAsia" w:ascii="宋体" w:hAnsi="宋体"/>
                <w:bCs w:val="0"/>
                <w:spacing w:val="0"/>
                <w:kern w:val="2"/>
                <w:szCs w:val="24"/>
              </w:rPr>
            </w:pPr>
          </w:p>
        </w:tc>
        <w:tc>
          <w:tcPr>
            <w:tcW w:w="1712" w:type="dxa"/>
            <w:noWrap w:val="0"/>
            <w:vAlign w:val="top"/>
          </w:tcPr>
          <w:p w14:paraId="7CC869AD">
            <w:pPr>
              <w:pStyle w:val="16"/>
              <w:spacing w:line="360" w:lineRule="auto"/>
              <w:jc w:val="center"/>
              <w:rPr>
                <w:rFonts w:hint="eastAsia" w:ascii="宋体" w:hAnsi="宋体"/>
                <w:bCs w:val="0"/>
                <w:spacing w:val="0"/>
                <w:kern w:val="2"/>
                <w:szCs w:val="24"/>
              </w:rPr>
            </w:pPr>
          </w:p>
        </w:tc>
        <w:tc>
          <w:tcPr>
            <w:tcW w:w="1712" w:type="dxa"/>
            <w:noWrap w:val="0"/>
            <w:vAlign w:val="top"/>
          </w:tcPr>
          <w:p w14:paraId="720EB70F">
            <w:pPr>
              <w:pStyle w:val="16"/>
              <w:spacing w:line="360" w:lineRule="auto"/>
              <w:jc w:val="center"/>
              <w:rPr>
                <w:rFonts w:hint="eastAsia" w:ascii="宋体" w:hAnsi="宋体"/>
                <w:bCs w:val="0"/>
                <w:spacing w:val="0"/>
                <w:kern w:val="2"/>
                <w:szCs w:val="24"/>
              </w:rPr>
            </w:pPr>
          </w:p>
        </w:tc>
      </w:tr>
      <w:tr w14:paraId="0074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F70B7B7">
            <w:pPr>
              <w:pStyle w:val="16"/>
              <w:spacing w:line="360" w:lineRule="auto"/>
              <w:jc w:val="center"/>
              <w:rPr>
                <w:rFonts w:hint="eastAsia" w:ascii="宋体" w:hAnsi="宋体"/>
                <w:bCs w:val="0"/>
                <w:spacing w:val="0"/>
                <w:kern w:val="2"/>
                <w:szCs w:val="24"/>
              </w:rPr>
            </w:pPr>
          </w:p>
        </w:tc>
        <w:tc>
          <w:tcPr>
            <w:tcW w:w="1231" w:type="dxa"/>
            <w:noWrap w:val="0"/>
            <w:vAlign w:val="top"/>
          </w:tcPr>
          <w:p w14:paraId="7BA23157">
            <w:pPr>
              <w:pStyle w:val="16"/>
              <w:spacing w:line="360" w:lineRule="auto"/>
              <w:jc w:val="center"/>
              <w:rPr>
                <w:rFonts w:hint="eastAsia" w:ascii="宋体" w:hAnsi="宋体" w:eastAsia="宋体"/>
                <w:bCs w:val="0"/>
                <w:spacing w:val="0"/>
                <w:kern w:val="2"/>
                <w:szCs w:val="24"/>
                <w:lang w:eastAsia="zh-CN"/>
              </w:rPr>
            </w:pPr>
            <w:r>
              <w:rPr>
                <w:rFonts w:hint="eastAsia" w:ascii="宋体" w:hAnsi="宋体"/>
                <w:bCs w:val="0"/>
                <w:spacing w:val="0"/>
                <w:kern w:val="2"/>
                <w:szCs w:val="24"/>
                <w:lang w:val="en-US" w:eastAsia="zh-CN"/>
              </w:rPr>
              <w:t>3</w:t>
            </w:r>
          </w:p>
        </w:tc>
        <w:tc>
          <w:tcPr>
            <w:tcW w:w="2155" w:type="dxa"/>
            <w:noWrap w:val="0"/>
            <w:vAlign w:val="top"/>
          </w:tcPr>
          <w:p w14:paraId="2E5A00C6">
            <w:pPr>
              <w:pStyle w:val="16"/>
              <w:spacing w:line="360" w:lineRule="auto"/>
              <w:jc w:val="center"/>
              <w:rPr>
                <w:rFonts w:hint="eastAsia" w:ascii="宋体" w:hAnsi="宋体"/>
                <w:bCs w:val="0"/>
                <w:spacing w:val="0"/>
                <w:kern w:val="2"/>
                <w:szCs w:val="24"/>
              </w:rPr>
            </w:pPr>
          </w:p>
        </w:tc>
        <w:tc>
          <w:tcPr>
            <w:tcW w:w="1712" w:type="dxa"/>
            <w:noWrap w:val="0"/>
            <w:vAlign w:val="top"/>
          </w:tcPr>
          <w:p w14:paraId="61E4CF0D">
            <w:pPr>
              <w:pStyle w:val="16"/>
              <w:spacing w:line="360" w:lineRule="auto"/>
              <w:jc w:val="center"/>
              <w:rPr>
                <w:rFonts w:hint="eastAsia" w:ascii="宋体" w:hAnsi="宋体"/>
                <w:bCs w:val="0"/>
                <w:spacing w:val="0"/>
                <w:kern w:val="2"/>
                <w:szCs w:val="24"/>
              </w:rPr>
            </w:pPr>
          </w:p>
        </w:tc>
        <w:tc>
          <w:tcPr>
            <w:tcW w:w="1712" w:type="dxa"/>
            <w:noWrap w:val="0"/>
            <w:vAlign w:val="top"/>
          </w:tcPr>
          <w:p w14:paraId="1A70AC7F">
            <w:pPr>
              <w:pStyle w:val="16"/>
              <w:spacing w:line="360" w:lineRule="auto"/>
              <w:jc w:val="center"/>
              <w:rPr>
                <w:rFonts w:hint="eastAsia" w:ascii="宋体" w:hAnsi="宋体"/>
                <w:bCs w:val="0"/>
                <w:spacing w:val="0"/>
                <w:kern w:val="2"/>
                <w:szCs w:val="24"/>
              </w:rPr>
            </w:pPr>
          </w:p>
        </w:tc>
      </w:tr>
      <w:tr w14:paraId="07D3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CF2D3AF">
            <w:pPr>
              <w:pStyle w:val="16"/>
              <w:spacing w:line="360" w:lineRule="auto"/>
              <w:jc w:val="center"/>
              <w:rPr>
                <w:rFonts w:hint="eastAsia" w:ascii="宋体" w:hAnsi="宋体"/>
                <w:bCs w:val="0"/>
                <w:spacing w:val="0"/>
                <w:kern w:val="2"/>
                <w:szCs w:val="24"/>
              </w:rPr>
            </w:pPr>
          </w:p>
        </w:tc>
        <w:tc>
          <w:tcPr>
            <w:tcW w:w="1231" w:type="dxa"/>
            <w:noWrap w:val="0"/>
            <w:vAlign w:val="top"/>
          </w:tcPr>
          <w:p w14:paraId="0FE29246">
            <w:pPr>
              <w:pStyle w:val="16"/>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1B126939">
            <w:pPr>
              <w:pStyle w:val="16"/>
              <w:spacing w:line="360" w:lineRule="auto"/>
              <w:jc w:val="center"/>
              <w:rPr>
                <w:rFonts w:hint="eastAsia" w:ascii="宋体" w:hAnsi="宋体"/>
                <w:bCs w:val="0"/>
                <w:spacing w:val="0"/>
                <w:kern w:val="2"/>
                <w:szCs w:val="24"/>
              </w:rPr>
            </w:pPr>
          </w:p>
        </w:tc>
        <w:tc>
          <w:tcPr>
            <w:tcW w:w="1712" w:type="dxa"/>
            <w:noWrap w:val="0"/>
            <w:vAlign w:val="top"/>
          </w:tcPr>
          <w:p w14:paraId="3A6B53E5">
            <w:pPr>
              <w:pStyle w:val="16"/>
              <w:spacing w:line="360" w:lineRule="auto"/>
              <w:jc w:val="center"/>
              <w:rPr>
                <w:rFonts w:hint="eastAsia" w:ascii="宋体" w:hAnsi="宋体"/>
                <w:bCs w:val="0"/>
                <w:spacing w:val="0"/>
                <w:kern w:val="2"/>
                <w:szCs w:val="24"/>
              </w:rPr>
            </w:pPr>
          </w:p>
        </w:tc>
        <w:tc>
          <w:tcPr>
            <w:tcW w:w="1712" w:type="dxa"/>
            <w:noWrap w:val="0"/>
            <w:vAlign w:val="top"/>
          </w:tcPr>
          <w:p w14:paraId="2766D4FC">
            <w:pPr>
              <w:pStyle w:val="16"/>
              <w:spacing w:line="360" w:lineRule="auto"/>
              <w:jc w:val="center"/>
              <w:rPr>
                <w:rFonts w:hint="eastAsia" w:ascii="宋体" w:hAnsi="宋体"/>
                <w:bCs w:val="0"/>
                <w:spacing w:val="0"/>
                <w:kern w:val="2"/>
                <w:szCs w:val="24"/>
              </w:rPr>
            </w:pPr>
          </w:p>
        </w:tc>
      </w:tr>
    </w:tbl>
    <w:p w14:paraId="611ADDF1">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2906BAA8">
      <w:pPr>
        <w:numPr>
          <w:ilvl w:val="0"/>
          <w:numId w:val="0"/>
        </w:numPr>
        <w:outlineLvl w:val="0"/>
        <w:rPr>
          <w:rFonts w:hint="eastAsia" w:ascii="黑体" w:hAnsi="黑体" w:eastAsia="黑体"/>
          <w:b/>
          <w:sz w:val="36"/>
          <w:szCs w:val="36"/>
        </w:rPr>
      </w:pPr>
      <w:bookmarkStart w:id="9" w:name="_Toc24410"/>
      <w:r>
        <w:rPr>
          <w:rFonts w:hint="eastAsia" w:ascii="黑体" w:hAnsi="黑体" w:eastAsia="黑体"/>
          <w:b/>
          <w:sz w:val="36"/>
          <w:szCs w:val="36"/>
          <w:lang w:val="en-US" w:eastAsia="zh-CN"/>
        </w:rPr>
        <w:t>四、</w:t>
      </w:r>
      <w:r>
        <w:rPr>
          <w:rFonts w:hint="eastAsia" w:ascii="黑体" w:hAnsi="黑体" w:eastAsia="黑体"/>
          <w:b/>
          <w:sz w:val="36"/>
          <w:szCs w:val="36"/>
        </w:rPr>
        <w:t>产品</w:t>
      </w:r>
      <w:r>
        <w:rPr>
          <w:rFonts w:hint="eastAsia" w:ascii="黑体" w:hAnsi="黑体" w:eastAsia="黑体"/>
          <w:b/>
          <w:sz w:val="36"/>
          <w:szCs w:val="36"/>
          <w:lang w:val="en-US" w:eastAsia="zh-CN"/>
        </w:rPr>
        <w:t>是否有专机专用</w:t>
      </w:r>
      <w:r>
        <w:rPr>
          <w:rFonts w:hint="eastAsia" w:ascii="黑体" w:hAnsi="黑体" w:eastAsia="黑体"/>
          <w:b/>
          <w:sz w:val="36"/>
          <w:szCs w:val="36"/>
        </w:rPr>
        <w:t>耗材或无须耗材承诺函</w:t>
      </w:r>
      <w:bookmarkEnd w:id="9"/>
    </w:p>
    <w:p w14:paraId="6AD09106">
      <w:pPr>
        <w:numPr>
          <w:ilvl w:val="0"/>
          <w:numId w:val="0"/>
        </w:numPr>
        <w:outlineLvl w:val="0"/>
        <w:rPr>
          <w:rFonts w:hint="eastAsia" w:asciiTheme="majorEastAsia" w:hAnsiTheme="majorEastAsia" w:eastAsiaTheme="majorEastAsia" w:cstheme="majorEastAsia"/>
          <w:b w:val="0"/>
          <w:bCs/>
          <w:sz w:val="24"/>
          <w:szCs w:val="24"/>
          <w:lang w:eastAsia="zh-CN"/>
        </w:rPr>
      </w:pPr>
      <w:bookmarkStart w:id="10" w:name="_Toc13536"/>
      <w:bookmarkStart w:id="11" w:name="_Toc4156"/>
      <w:r>
        <w:rPr>
          <w:rFonts w:hint="eastAsia" w:asciiTheme="majorEastAsia" w:hAnsiTheme="majorEastAsia" w:eastAsiaTheme="majorEastAsia" w:cstheme="majorEastAsia"/>
          <w:b w:val="0"/>
          <w:bCs/>
          <w:sz w:val="24"/>
          <w:szCs w:val="24"/>
          <w:lang w:eastAsia="zh-CN"/>
        </w:rPr>
        <w:t>（</w:t>
      </w:r>
      <w:r>
        <w:rPr>
          <w:rFonts w:hint="eastAsia" w:asciiTheme="majorEastAsia" w:hAnsiTheme="majorEastAsia" w:eastAsiaTheme="majorEastAsia" w:cstheme="majorEastAsia"/>
          <w:b w:val="0"/>
          <w:bCs/>
          <w:sz w:val="24"/>
          <w:szCs w:val="24"/>
          <w:lang w:val="en-US" w:eastAsia="zh-CN"/>
        </w:rPr>
        <w:t>如果有专机专用耗材，需要写明具体耗材</w:t>
      </w:r>
      <w:r>
        <w:rPr>
          <w:rFonts w:hint="eastAsia" w:asciiTheme="majorEastAsia" w:hAnsiTheme="majorEastAsia" w:eastAsiaTheme="majorEastAsia" w:cstheme="majorEastAsia"/>
          <w:b w:val="0"/>
          <w:bCs/>
          <w:sz w:val="24"/>
          <w:szCs w:val="24"/>
          <w:lang w:eastAsia="zh-CN"/>
        </w:rPr>
        <w:t>）</w:t>
      </w:r>
      <w:bookmarkEnd w:id="10"/>
      <w:bookmarkEnd w:id="11"/>
    </w:p>
    <w:p w14:paraId="74BC205B">
      <w:pPr>
        <w:outlineLvl w:val="0"/>
        <w:rPr>
          <w:rFonts w:hint="eastAsia" w:ascii="宋体" w:hAnsi="宋体"/>
          <w:bCs/>
          <w:szCs w:val="24"/>
        </w:rPr>
      </w:pPr>
    </w:p>
    <w:p w14:paraId="155ADD6F">
      <w:pPr>
        <w:outlineLvl w:val="0"/>
        <w:rPr>
          <w:rFonts w:hint="eastAsia" w:ascii="宋体" w:hAnsi="宋体"/>
          <w:bCs/>
          <w:szCs w:val="24"/>
        </w:rPr>
      </w:pPr>
    </w:p>
    <w:p w14:paraId="69EB362E">
      <w:pPr>
        <w:outlineLvl w:val="0"/>
        <w:rPr>
          <w:rFonts w:hint="eastAsia" w:ascii="黑体" w:hAnsi="黑体" w:eastAsia="黑体"/>
          <w:b/>
          <w:sz w:val="36"/>
          <w:szCs w:val="36"/>
        </w:rPr>
      </w:pPr>
      <w:r>
        <w:rPr>
          <w:rFonts w:ascii="黑体" w:hAnsi="黑体" w:eastAsia="黑体"/>
          <w:b/>
          <w:sz w:val="36"/>
          <w:szCs w:val="36"/>
        </w:rPr>
        <w:br w:type="page"/>
      </w:r>
      <w:bookmarkStart w:id="12" w:name="_Toc12813"/>
      <w:r>
        <w:rPr>
          <w:rFonts w:hint="eastAsia" w:ascii="黑体" w:hAnsi="黑体" w:eastAsia="黑体"/>
          <w:b/>
          <w:sz w:val="36"/>
          <w:szCs w:val="36"/>
          <w:lang w:val="en-US" w:eastAsia="zh-CN"/>
        </w:rPr>
        <w:t>五、</w:t>
      </w:r>
      <w:r>
        <w:rPr>
          <w:rFonts w:hint="eastAsia" w:ascii="黑体" w:hAnsi="黑体" w:eastAsia="黑体"/>
          <w:b/>
          <w:sz w:val="36"/>
          <w:szCs w:val="36"/>
        </w:rPr>
        <w:t>产品安装场地要求条件</w:t>
      </w:r>
      <w:bookmarkEnd w:id="12"/>
    </w:p>
    <w:p w14:paraId="638E12BB">
      <w:pPr>
        <w:outlineLvl w:val="0"/>
        <w:rPr>
          <w:rFonts w:hint="eastAsia" w:ascii="黑体" w:hAnsi="黑体" w:eastAsia="黑体"/>
          <w:b/>
          <w:sz w:val="36"/>
          <w:szCs w:val="36"/>
        </w:rPr>
      </w:pPr>
    </w:p>
    <w:p w14:paraId="1133963D">
      <w:pPr>
        <w:outlineLvl w:val="0"/>
        <w:rPr>
          <w:rFonts w:hint="eastAsia" w:ascii="黑体" w:hAnsi="黑体" w:eastAsia="黑体"/>
          <w:b/>
          <w:sz w:val="36"/>
          <w:szCs w:val="36"/>
        </w:rPr>
      </w:pPr>
      <w:r>
        <w:rPr>
          <w:rFonts w:ascii="黑体" w:hAnsi="黑体" w:eastAsia="黑体"/>
          <w:b/>
          <w:sz w:val="36"/>
          <w:szCs w:val="36"/>
        </w:rPr>
        <w:br w:type="page"/>
      </w:r>
      <w:bookmarkStart w:id="13" w:name="_Toc6619"/>
      <w:r>
        <w:rPr>
          <w:rFonts w:hint="eastAsia" w:ascii="黑体" w:hAnsi="黑体" w:eastAsia="黑体"/>
          <w:b/>
          <w:sz w:val="36"/>
          <w:szCs w:val="36"/>
          <w:lang w:val="en-US" w:eastAsia="zh-CN"/>
        </w:rPr>
        <w:t>六</w:t>
      </w:r>
      <w:r>
        <w:rPr>
          <w:rFonts w:hint="eastAsia" w:ascii="黑体" w:hAnsi="黑体" w:eastAsia="黑体"/>
          <w:b/>
          <w:sz w:val="36"/>
          <w:szCs w:val="36"/>
        </w:rPr>
        <w:t>、产品白皮书及产品彩页</w:t>
      </w:r>
      <w:bookmarkEnd w:id="13"/>
    </w:p>
    <w:p w14:paraId="647FD815">
      <w:pPr>
        <w:outlineLvl w:val="0"/>
        <w:rPr>
          <w:rFonts w:hint="eastAsia" w:ascii="宋体" w:hAnsi="宋体"/>
          <w:bCs/>
          <w:szCs w:val="24"/>
        </w:rPr>
      </w:pPr>
    </w:p>
    <w:p w14:paraId="73DA0D3D">
      <w:pPr>
        <w:pStyle w:val="18"/>
        <w:jc w:val="both"/>
        <w:rPr>
          <w:rFonts w:ascii="黑体" w:hAnsi="黑体" w:eastAsia="黑体"/>
          <w:b/>
          <w:sz w:val="36"/>
          <w:szCs w:val="36"/>
        </w:rPr>
      </w:pPr>
      <w:r>
        <w:rPr>
          <w:rFonts w:ascii="黑体" w:hAnsi="黑体" w:eastAsia="黑体"/>
          <w:b/>
          <w:sz w:val="36"/>
          <w:szCs w:val="36"/>
        </w:rPr>
        <w:br w:type="page"/>
      </w:r>
      <w:bookmarkStart w:id="14" w:name="_Toc32737"/>
      <w:r>
        <w:rPr>
          <w:rFonts w:hint="eastAsia" w:ascii="黑体" w:hAnsi="黑体" w:eastAsia="黑体"/>
          <w:b/>
          <w:sz w:val="36"/>
          <w:szCs w:val="36"/>
          <w:lang w:val="en-US" w:eastAsia="zh-CN"/>
        </w:rPr>
        <w:t>七</w:t>
      </w:r>
      <w:r>
        <w:rPr>
          <w:rFonts w:ascii="黑体" w:hAnsi="黑体" w:eastAsia="黑体"/>
          <w:b/>
          <w:sz w:val="36"/>
          <w:szCs w:val="36"/>
        </w:rPr>
        <w:t>、</w:t>
      </w:r>
      <w:bookmarkEnd w:id="7"/>
      <w:bookmarkEnd w:id="8"/>
      <w:r>
        <w:rPr>
          <w:rFonts w:hint="eastAsia" w:ascii="黑体" w:hAnsi="黑体" w:eastAsia="黑体"/>
          <w:b/>
          <w:sz w:val="36"/>
          <w:szCs w:val="36"/>
        </w:rPr>
        <w:t>资质审查</w:t>
      </w:r>
      <w:bookmarkEnd w:id="14"/>
    </w:p>
    <w:p w14:paraId="0CDD6321">
      <w:pPr>
        <w:spacing w:line="360" w:lineRule="auto"/>
        <w:jc w:val="left"/>
        <w:outlineLvl w:val="1"/>
        <w:rPr>
          <w:rFonts w:hint="eastAsia" w:ascii="宋体" w:hAnsi="宋体" w:cs="宋体"/>
          <w:b/>
          <w:bCs/>
          <w:sz w:val="24"/>
        </w:rPr>
      </w:pPr>
      <w:bookmarkStart w:id="15" w:name="_Toc9708"/>
      <w:bookmarkStart w:id="16" w:name="_Toc2775"/>
      <w:bookmarkStart w:id="17" w:name="_Toc28069"/>
      <w:bookmarkStart w:id="18" w:name="_Toc98945517"/>
      <w:bookmarkStart w:id="19" w:name="_Toc98945850"/>
      <w:bookmarkStart w:id="20" w:name="_Toc8985"/>
      <w:r>
        <w:rPr>
          <w:rFonts w:hint="eastAsia" w:ascii="宋体" w:hAnsi="宋体" w:cs="宋体"/>
          <w:b/>
          <w:bCs/>
          <w:sz w:val="24"/>
        </w:rPr>
        <w:t>（一）制造商</w:t>
      </w:r>
      <w:bookmarkEnd w:id="15"/>
      <w:bookmarkEnd w:id="16"/>
      <w:bookmarkEnd w:id="17"/>
    </w:p>
    <w:p w14:paraId="6DF1A0EA">
      <w:pPr>
        <w:spacing w:line="360" w:lineRule="auto"/>
        <w:jc w:val="left"/>
        <w:outlineLvl w:val="2"/>
        <w:rPr>
          <w:rFonts w:hint="eastAsia" w:ascii="宋体" w:hAnsi="宋体" w:cs="宋体"/>
          <w:sz w:val="24"/>
        </w:rPr>
      </w:pPr>
      <w:bookmarkStart w:id="21" w:name="_Toc20263"/>
      <w:bookmarkStart w:id="22" w:name="_Toc23079"/>
      <w:r>
        <w:rPr>
          <w:rFonts w:hint="eastAsia" w:ascii="宋体" w:hAnsi="宋体" w:cs="宋体"/>
          <w:sz w:val="24"/>
        </w:rPr>
        <w:t>1、营业执照（三证合一的只需提供一种）</w:t>
      </w:r>
      <w:bookmarkEnd w:id="21"/>
      <w:bookmarkEnd w:id="22"/>
    </w:p>
    <w:p w14:paraId="67F24F1F">
      <w:pPr>
        <w:spacing w:line="360" w:lineRule="auto"/>
        <w:jc w:val="left"/>
        <w:outlineLvl w:val="2"/>
        <w:rPr>
          <w:rFonts w:hint="eastAsia" w:ascii="宋体" w:hAnsi="宋体" w:cs="宋体"/>
          <w:sz w:val="24"/>
        </w:rPr>
      </w:pPr>
      <w:bookmarkStart w:id="23" w:name="_Toc16651"/>
      <w:bookmarkStart w:id="24" w:name="_Toc32337"/>
      <w:r>
        <w:rPr>
          <w:rFonts w:hint="eastAsia" w:ascii="宋体" w:hAnsi="宋体" w:cs="宋体"/>
          <w:sz w:val="24"/>
        </w:rPr>
        <w:t>2、医疗器械生产许可证或生产备案凭证（非医疗器械产品不用提供）</w:t>
      </w:r>
      <w:bookmarkEnd w:id="23"/>
      <w:bookmarkEnd w:id="24"/>
    </w:p>
    <w:p w14:paraId="2A282169">
      <w:pPr>
        <w:spacing w:line="360" w:lineRule="auto"/>
        <w:jc w:val="left"/>
        <w:outlineLvl w:val="2"/>
      </w:pPr>
      <w:bookmarkStart w:id="25" w:name="_Toc29553"/>
      <w:bookmarkStart w:id="26" w:name="_Toc13139"/>
      <w:r>
        <w:rPr>
          <w:rFonts w:hint="eastAsia" w:ascii="宋体" w:hAnsi="宋体" w:cs="宋体"/>
          <w:sz w:val="24"/>
        </w:rPr>
        <w:t>3、医疗器械经营许可证或经营备案凭证（非医疗器械产品不用提供）</w:t>
      </w:r>
      <w:bookmarkEnd w:id="25"/>
      <w:bookmarkEnd w:id="26"/>
    </w:p>
    <w:p w14:paraId="28CAE27D">
      <w:pPr>
        <w:spacing w:line="360" w:lineRule="auto"/>
        <w:jc w:val="left"/>
        <w:outlineLvl w:val="2"/>
        <w:rPr>
          <w:rFonts w:hint="eastAsia" w:ascii="宋体" w:hAnsi="宋体" w:cs="宋体"/>
          <w:sz w:val="24"/>
        </w:rPr>
      </w:pPr>
      <w:bookmarkStart w:id="27" w:name="_Toc8973"/>
      <w:bookmarkStart w:id="28" w:name="_Toc17064"/>
      <w:r>
        <w:rPr>
          <w:rFonts w:hint="eastAsia" w:ascii="宋体" w:hAnsi="宋体" w:cs="宋体"/>
          <w:sz w:val="24"/>
        </w:rPr>
        <w:t>4、中小企业声明函（中小企业提供）</w:t>
      </w:r>
      <w:bookmarkEnd w:id="27"/>
      <w:bookmarkEnd w:id="28"/>
    </w:p>
    <w:p w14:paraId="290450D7">
      <w:pPr>
        <w:rPr>
          <w:rFonts w:hint="eastAsia" w:ascii="宋体" w:hAnsi="宋体" w:cs="宋体"/>
          <w:b/>
          <w:bCs/>
          <w:sz w:val="24"/>
        </w:rPr>
      </w:pPr>
    </w:p>
    <w:p w14:paraId="5E393E3D">
      <w:pPr>
        <w:spacing w:line="360" w:lineRule="auto"/>
        <w:jc w:val="left"/>
        <w:outlineLvl w:val="1"/>
        <w:rPr>
          <w:rFonts w:hint="eastAsia" w:ascii="宋体" w:hAnsi="宋体" w:cs="宋体"/>
          <w:b/>
          <w:bCs/>
          <w:sz w:val="24"/>
        </w:rPr>
      </w:pPr>
      <w:bookmarkStart w:id="29" w:name="_Toc3825"/>
      <w:bookmarkStart w:id="30" w:name="_Toc25819"/>
      <w:bookmarkStart w:id="31" w:name="_Toc4037"/>
      <w:r>
        <w:rPr>
          <w:rFonts w:hint="eastAsia" w:ascii="宋体" w:hAnsi="宋体" w:cs="宋体"/>
          <w:b/>
          <w:bCs/>
          <w:sz w:val="24"/>
        </w:rPr>
        <w:t>（二）供应商</w:t>
      </w:r>
      <w:bookmarkEnd w:id="29"/>
      <w:bookmarkEnd w:id="30"/>
      <w:bookmarkEnd w:id="31"/>
    </w:p>
    <w:p w14:paraId="46C25FB3">
      <w:pPr>
        <w:spacing w:line="360" w:lineRule="auto"/>
        <w:jc w:val="left"/>
        <w:outlineLvl w:val="2"/>
        <w:rPr>
          <w:rFonts w:hint="eastAsia" w:ascii="宋体" w:hAnsi="宋体" w:cs="宋体"/>
          <w:sz w:val="24"/>
        </w:rPr>
      </w:pPr>
      <w:bookmarkStart w:id="32" w:name="_Toc32368"/>
      <w:bookmarkStart w:id="33" w:name="_Toc27449"/>
      <w:r>
        <w:rPr>
          <w:rFonts w:hint="eastAsia" w:ascii="宋体" w:hAnsi="宋体" w:cs="宋体"/>
          <w:sz w:val="24"/>
        </w:rPr>
        <w:t>1、营业执照（三证合一的只需提供一种）</w:t>
      </w:r>
      <w:bookmarkEnd w:id="32"/>
      <w:bookmarkEnd w:id="33"/>
    </w:p>
    <w:p w14:paraId="237EC946">
      <w:pPr>
        <w:spacing w:line="360" w:lineRule="auto"/>
        <w:jc w:val="left"/>
        <w:outlineLvl w:val="2"/>
      </w:pPr>
      <w:bookmarkStart w:id="34" w:name="_Toc7913"/>
      <w:bookmarkStart w:id="35" w:name="_Toc1575"/>
      <w:r>
        <w:rPr>
          <w:rFonts w:hint="eastAsia" w:ascii="宋体" w:hAnsi="宋体" w:cs="宋体"/>
          <w:sz w:val="24"/>
        </w:rPr>
        <w:t>2、医疗器械经营许可证或经营备案凭证（非医疗器械产品不用提供）</w:t>
      </w:r>
      <w:bookmarkEnd w:id="34"/>
      <w:bookmarkEnd w:id="35"/>
    </w:p>
    <w:p w14:paraId="42B3B92F">
      <w:pPr>
        <w:spacing w:line="360" w:lineRule="auto"/>
        <w:jc w:val="left"/>
        <w:outlineLvl w:val="2"/>
        <w:rPr>
          <w:rFonts w:hint="eastAsia" w:ascii="宋体" w:hAnsi="宋体" w:cs="宋体"/>
          <w:sz w:val="24"/>
        </w:rPr>
      </w:pPr>
      <w:bookmarkStart w:id="36" w:name="_Toc3192"/>
      <w:bookmarkStart w:id="37" w:name="_Toc5952"/>
      <w:r>
        <w:rPr>
          <w:rFonts w:hint="eastAsia" w:ascii="宋体" w:hAnsi="宋体" w:cs="宋体"/>
          <w:sz w:val="24"/>
        </w:rPr>
        <w:t>3、中小企业声明函（中小企业提供）</w:t>
      </w:r>
      <w:bookmarkEnd w:id="36"/>
      <w:bookmarkEnd w:id="37"/>
    </w:p>
    <w:p w14:paraId="52E88289">
      <w:pPr>
        <w:spacing w:line="360" w:lineRule="auto"/>
        <w:jc w:val="left"/>
        <w:outlineLvl w:val="2"/>
        <w:rPr>
          <w:rFonts w:hint="eastAsia" w:ascii="宋体" w:hAnsi="宋体" w:cs="宋体"/>
          <w:sz w:val="24"/>
        </w:rPr>
      </w:pPr>
      <w:bookmarkStart w:id="38" w:name="_Toc228"/>
      <w:bookmarkStart w:id="39" w:name="_Toc31906"/>
      <w:r>
        <w:rPr>
          <w:rFonts w:hint="eastAsia" w:ascii="宋体" w:hAnsi="宋体" w:cs="宋体"/>
          <w:sz w:val="24"/>
        </w:rPr>
        <w:t>4、制造商授权代理资料</w:t>
      </w:r>
      <w:bookmarkEnd w:id="38"/>
      <w:bookmarkEnd w:id="39"/>
    </w:p>
    <w:p w14:paraId="4E5F9638">
      <w:pPr>
        <w:spacing w:line="360" w:lineRule="auto"/>
        <w:jc w:val="left"/>
        <w:outlineLvl w:val="2"/>
      </w:pPr>
      <w:bookmarkStart w:id="40" w:name="_Toc10102"/>
      <w:bookmarkStart w:id="41" w:name="_Toc3642"/>
      <w:r>
        <w:rPr>
          <w:rFonts w:hint="eastAsia" w:ascii="宋体" w:hAnsi="宋体" w:cs="宋体"/>
          <w:sz w:val="24"/>
        </w:rPr>
        <w:t>5、法人证明及法人身份证复印件</w:t>
      </w:r>
      <w:bookmarkEnd w:id="40"/>
      <w:bookmarkEnd w:id="41"/>
    </w:p>
    <w:p w14:paraId="0A455B57">
      <w:pPr>
        <w:spacing w:line="360" w:lineRule="auto"/>
        <w:jc w:val="left"/>
        <w:outlineLvl w:val="2"/>
        <w:rPr>
          <w:rFonts w:hint="eastAsia" w:ascii="宋体" w:hAnsi="宋体" w:cs="宋体"/>
          <w:b/>
          <w:bCs/>
          <w:sz w:val="24"/>
        </w:rPr>
      </w:pPr>
      <w:bookmarkStart w:id="42" w:name="_Toc19819"/>
      <w:bookmarkStart w:id="43" w:name="_Toc6766"/>
      <w:r>
        <w:rPr>
          <w:rFonts w:hint="eastAsia" w:ascii="宋体" w:hAnsi="宋体" w:cs="宋体"/>
          <w:sz w:val="24"/>
        </w:rPr>
        <w:t>6、法人授权函及被授权人身份证复印件</w:t>
      </w:r>
      <w:bookmarkEnd w:id="42"/>
      <w:bookmarkEnd w:id="43"/>
    </w:p>
    <w:p w14:paraId="306BD6FD">
      <w:pPr>
        <w:spacing w:line="360" w:lineRule="auto"/>
        <w:jc w:val="left"/>
        <w:outlineLvl w:val="1"/>
        <w:rPr>
          <w:rFonts w:hint="eastAsia" w:ascii="宋体" w:hAnsi="宋体" w:cs="宋体"/>
          <w:b/>
          <w:bCs/>
          <w:sz w:val="24"/>
        </w:rPr>
      </w:pPr>
      <w:bookmarkStart w:id="44" w:name="_Toc18522"/>
      <w:bookmarkStart w:id="45" w:name="_Toc30450"/>
      <w:bookmarkStart w:id="46" w:name="_Toc3687"/>
      <w:r>
        <w:rPr>
          <w:rFonts w:hint="eastAsia" w:ascii="宋体" w:hAnsi="宋体" w:cs="宋体"/>
          <w:b/>
          <w:bCs/>
          <w:sz w:val="24"/>
        </w:rPr>
        <w:t>（三）产品</w:t>
      </w:r>
      <w:bookmarkEnd w:id="44"/>
      <w:bookmarkEnd w:id="45"/>
      <w:bookmarkEnd w:id="46"/>
    </w:p>
    <w:p w14:paraId="1BFA1BDF">
      <w:pPr>
        <w:spacing w:line="360" w:lineRule="auto"/>
        <w:jc w:val="left"/>
        <w:outlineLvl w:val="2"/>
        <w:rPr>
          <w:rFonts w:hint="eastAsia" w:ascii="宋体" w:hAnsi="宋体" w:cs="宋体"/>
          <w:sz w:val="24"/>
        </w:rPr>
      </w:pPr>
      <w:bookmarkStart w:id="47" w:name="_Toc17613"/>
      <w:bookmarkStart w:id="48" w:name="_Toc12473"/>
      <w:r>
        <w:rPr>
          <w:rFonts w:hint="eastAsia" w:ascii="宋体" w:hAnsi="宋体" w:cs="宋体"/>
          <w:sz w:val="24"/>
        </w:rPr>
        <w:t>1、报名型号的医疗器械注册证（非医疗器械产品需提供相关说明）</w:t>
      </w:r>
      <w:bookmarkEnd w:id="47"/>
      <w:bookmarkEnd w:id="48"/>
    </w:p>
    <w:p w14:paraId="39A127AA">
      <w:pPr>
        <w:spacing w:line="360" w:lineRule="auto"/>
        <w:jc w:val="left"/>
        <w:outlineLvl w:val="2"/>
        <w:rPr>
          <w:rFonts w:hint="eastAsia"/>
        </w:rPr>
      </w:pPr>
      <w:bookmarkStart w:id="49" w:name="_Toc9222"/>
      <w:bookmarkStart w:id="50" w:name="_Toc26098"/>
      <w:r>
        <w:rPr>
          <w:rFonts w:hint="eastAsia" w:ascii="宋体" w:hAnsi="宋体" w:cs="宋体"/>
          <w:sz w:val="24"/>
        </w:rPr>
        <w:t>2、正版软件授权或计算机软件著作权证明等文件（设备自带信息系统的需提供）</w:t>
      </w:r>
      <w:bookmarkEnd w:id="49"/>
      <w:bookmarkEnd w:id="50"/>
    </w:p>
    <w:p w14:paraId="3BC638DD">
      <w:pPr>
        <w:spacing w:line="360" w:lineRule="auto"/>
        <w:jc w:val="left"/>
        <w:outlineLvl w:val="1"/>
        <w:rPr>
          <w:rFonts w:hint="eastAsia" w:ascii="宋体" w:hAnsi="宋体" w:cs="宋体"/>
          <w:b/>
          <w:bCs/>
          <w:sz w:val="24"/>
        </w:rPr>
      </w:pPr>
      <w:bookmarkStart w:id="51" w:name="_Toc23830"/>
      <w:bookmarkStart w:id="52" w:name="_Toc912"/>
      <w:r>
        <w:rPr>
          <w:rFonts w:hint="eastAsia" w:ascii="宋体" w:hAnsi="宋体" w:cs="宋体"/>
          <w:b/>
          <w:bCs/>
          <w:sz w:val="24"/>
        </w:rPr>
        <w:t>（四）本项目涉及的相关证件汇总</w:t>
      </w:r>
      <w:bookmarkEnd w:id="51"/>
      <w:bookmarkEnd w:id="52"/>
    </w:p>
    <w:p w14:paraId="4D524EE2">
      <w:pPr>
        <w:spacing w:line="360" w:lineRule="auto"/>
        <w:jc w:val="center"/>
        <w:rPr>
          <w:rFonts w:hint="eastAsia" w:ascii="宋体" w:hAnsi="宋体" w:cs="宋体"/>
          <w:b/>
          <w:bCs/>
          <w:sz w:val="24"/>
        </w:rPr>
      </w:pPr>
      <w:r>
        <w:rPr>
          <w:rFonts w:hint="eastAsia" w:ascii="宋体" w:hAnsi="宋体" w:cs="宋体"/>
          <w:b/>
          <w:bCs/>
          <w:sz w:val="24"/>
        </w:rPr>
        <w:t>相关证件汇总表</w:t>
      </w:r>
    </w:p>
    <w:tbl>
      <w:tblPr>
        <w:tblStyle w:val="12"/>
        <w:tblW w:w="8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424"/>
        <w:gridCol w:w="2656"/>
        <w:gridCol w:w="2251"/>
      </w:tblGrid>
      <w:tr w14:paraId="2C27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A0A15E">
            <w:pPr>
              <w:jc w:val="center"/>
              <w:rPr>
                <w:rFonts w:ascii="宋体" w:hAnsi="宋体" w:cs="仿宋"/>
                <w:b/>
                <w:bCs/>
                <w:sz w:val="24"/>
              </w:rPr>
            </w:pPr>
            <w:r>
              <w:rPr>
                <w:rFonts w:hint="eastAsia" w:ascii="宋体" w:hAnsi="宋体" w:cs="仿宋"/>
                <w:b/>
                <w:bCs/>
                <w:sz w:val="24"/>
              </w:rPr>
              <w:t>序号</w:t>
            </w:r>
          </w:p>
        </w:tc>
        <w:tc>
          <w:tcPr>
            <w:tcW w:w="2424" w:type="dxa"/>
            <w:noWrap w:val="0"/>
            <w:vAlign w:val="center"/>
          </w:tcPr>
          <w:p w14:paraId="73794620">
            <w:pPr>
              <w:jc w:val="center"/>
              <w:rPr>
                <w:rFonts w:ascii="宋体" w:hAnsi="宋体" w:cs="仿宋"/>
                <w:b/>
                <w:bCs/>
                <w:sz w:val="24"/>
              </w:rPr>
            </w:pPr>
            <w:r>
              <w:rPr>
                <w:rFonts w:hint="eastAsia" w:ascii="宋体" w:hAnsi="宋体" w:cs="仿宋"/>
                <w:b/>
                <w:bCs/>
                <w:sz w:val="24"/>
              </w:rPr>
              <w:t>证书名称</w:t>
            </w:r>
          </w:p>
        </w:tc>
        <w:tc>
          <w:tcPr>
            <w:tcW w:w="2656" w:type="dxa"/>
            <w:noWrap w:val="0"/>
            <w:vAlign w:val="center"/>
          </w:tcPr>
          <w:p w14:paraId="2F91E815">
            <w:pPr>
              <w:jc w:val="center"/>
              <w:rPr>
                <w:rFonts w:ascii="宋体" w:hAnsi="宋体" w:cs="仿宋"/>
                <w:b/>
                <w:bCs/>
                <w:sz w:val="24"/>
              </w:rPr>
            </w:pPr>
            <w:r>
              <w:rPr>
                <w:rFonts w:hint="eastAsia" w:ascii="宋体" w:hAnsi="宋体" w:cs="仿宋"/>
                <w:b/>
                <w:bCs/>
                <w:sz w:val="24"/>
              </w:rPr>
              <w:t>证书有效期</w:t>
            </w:r>
          </w:p>
        </w:tc>
        <w:tc>
          <w:tcPr>
            <w:tcW w:w="2251" w:type="dxa"/>
            <w:noWrap w:val="0"/>
            <w:vAlign w:val="center"/>
          </w:tcPr>
          <w:p w14:paraId="7596758E">
            <w:pPr>
              <w:jc w:val="center"/>
              <w:rPr>
                <w:rFonts w:ascii="宋体" w:hAnsi="宋体" w:cs="仿宋"/>
                <w:b/>
                <w:bCs/>
                <w:sz w:val="24"/>
              </w:rPr>
            </w:pPr>
            <w:r>
              <w:rPr>
                <w:rFonts w:hint="eastAsia" w:ascii="宋体" w:hAnsi="宋体" w:cs="仿宋"/>
                <w:b/>
                <w:bCs/>
                <w:sz w:val="24"/>
              </w:rPr>
              <w:t>颁发机构</w:t>
            </w:r>
          </w:p>
        </w:tc>
      </w:tr>
      <w:tr w14:paraId="1D4D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68F58A2C">
            <w:pPr>
              <w:jc w:val="center"/>
              <w:rPr>
                <w:rFonts w:hint="eastAsia" w:ascii="宋体" w:hAnsi="宋体" w:cs="仿宋"/>
                <w:sz w:val="24"/>
              </w:rPr>
            </w:pPr>
            <w:r>
              <w:rPr>
                <w:rFonts w:hint="eastAsia" w:ascii="宋体" w:hAnsi="宋体" w:cs="仿宋"/>
                <w:sz w:val="24"/>
              </w:rPr>
              <w:t>1</w:t>
            </w:r>
          </w:p>
        </w:tc>
        <w:tc>
          <w:tcPr>
            <w:tcW w:w="2424" w:type="dxa"/>
            <w:noWrap w:val="0"/>
            <w:vAlign w:val="center"/>
          </w:tcPr>
          <w:p w14:paraId="6A9F9E7D">
            <w:pPr>
              <w:jc w:val="center"/>
              <w:rPr>
                <w:rFonts w:ascii="宋体" w:hAnsi="宋体" w:cs="仿宋"/>
                <w:sz w:val="24"/>
              </w:rPr>
            </w:pPr>
          </w:p>
        </w:tc>
        <w:tc>
          <w:tcPr>
            <w:tcW w:w="2656" w:type="dxa"/>
            <w:noWrap w:val="0"/>
            <w:vAlign w:val="center"/>
          </w:tcPr>
          <w:p w14:paraId="7B771368">
            <w:pPr>
              <w:jc w:val="center"/>
              <w:rPr>
                <w:rFonts w:ascii="宋体" w:hAnsi="宋体" w:cs="仿宋"/>
                <w:sz w:val="24"/>
              </w:rPr>
            </w:pPr>
          </w:p>
        </w:tc>
        <w:tc>
          <w:tcPr>
            <w:tcW w:w="2251" w:type="dxa"/>
            <w:noWrap w:val="0"/>
            <w:vAlign w:val="center"/>
          </w:tcPr>
          <w:p w14:paraId="284D72B1">
            <w:pPr>
              <w:jc w:val="center"/>
              <w:rPr>
                <w:rFonts w:ascii="宋体" w:hAnsi="宋体" w:cs="仿宋"/>
                <w:sz w:val="24"/>
              </w:rPr>
            </w:pPr>
          </w:p>
        </w:tc>
      </w:tr>
      <w:tr w14:paraId="7F43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06346846">
            <w:pPr>
              <w:jc w:val="center"/>
              <w:rPr>
                <w:rFonts w:hint="eastAsia" w:ascii="宋体" w:hAnsi="宋体" w:cs="仿宋"/>
                <w:sz w:val="24"/>
              </w:rPr>
            </w:pPr>
            <w:r>
              <w:rPr>
                <w:rFonts w:hint="eastAsia" w:ascii="宋体" w:hAnsi="宋体" w:cs="仿宋"/>
                <w:sz w:val="24"/>
              </w:rPr>
              <w:t>2</w:t>
            </w:r>
          </w:p>
        </w:tc>
        <w:tc>
          <w:tcPr>
            <w:tcW w:w="2424" w:type="dxa"/>
            <w:noWrap w:val="0"/>
            <w:vAlign w:val="center"/>
          </w:tcPr>
          <w:p w14:paraId="62581365">
            <w:pPr>
              <w:jc w:val="center"/>
              <w:rPr>
                <w:rFonts w:ascii="宋体" w:hAnsi="宋体" w:cs="仿宋"/>
                <w:sz w:val="24"/>
              </w:rPr>
            </w:pPr>
          </w:p>
        </w:tc>
        <w:tc>
          <w:tcPr>
            <w:tcW w:w="2656" w:type="dxa"/>
            <w:noWrap w:val="0"/>
            <w:vAlign w:val="center"/>
          </w:tcPr>
          <w:p w14:paraId="4B0C7F7F">
            <w:pPr>
              <w:jc w:val="center"/>
              <w:rPr>
                <w:rFonts w:ascii="宋体" w:hAnsi="宋体" w:cs="仿宋"/>
                <w:sz w:val="24"/>
              </w:rPr>
            </w:pPr>
          </w:p>
        </w:tc>
        <w:tc>
          <w:tcPr>
            <w:tcW w:w="2251" w:type="dxa"/>
            <w:noWrap w:val="0"/>
            <w:vAlign w:val="center"/>
          </w:tcPr>
          <w:p w14:paraId="74E236E2">
            <w:pPr>
              <w:jc w:val="center"/>
              <w:rPr>
                <w:rFonts w:ascii="宋体" w:hAnsi="宋体" w:cs="仿宋"/>
                <w:sz w:val="24"/>
              </w:rPr>
            </w:pPr>
          </w:p>
        </w:tc>
      </w:tr>
      <w:tr w14:paraId="50CB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5BA202AC">
            <w:pPr>
              <w:jc w:val="center"/>
              <w:rPr>
                <w:rFonts w:hint="eastAsia" w:ascii="宋体" w:hAnsi="宋体" w:cs="仿宋"/>
                <w:sz w:val="24"/>
              </w:rPr>
            </w:pPr>
            <w:r>
              <w:rPr>
                <w:rFonts w:hint="eastAsia" w:ascii="宋体" w:hAnsi="宋体" w:cs="仿宋"/>
                <w:sz w:val="24"/>
              </w:rPr>
              <w:t>3</w:t>
            </w:r>
          </w:p>
        </w:tc>
        <w:tc>
          <w:tcPr>
            <w:tcW w:w="2424" w:type="dxa"/>
            <w:noWrap w:val="0"/>
            <w:vAlign w:val="center"/>
          </w:tcPr>
          <w:p w14:paraId="6BF8CD4D">
            <w:pPr>
              <w:jc w:val="center"/>
              <w:rPr>
                <w:rFonts w:ascii="宋体" w:hAnsi="宋体" w:cs="仿宋"/>
                <w:sz w:val="24"/>
              </w:rPr>
            </w:pPr>
          </w:p>
        </w:tc>
        <w:tc>
          <w:tcPr>
            <w:tcW w:w="2656" w:type="dxa"/>
            <w:noWrap w:val="0"/>
            <w:vAlign w:val="center"/>
          </w:tcPr>
          <w:p w14:paraId="2E35AA3E">
            <w:pPr>
              <w:jc w:val="center"/>
              <w:rPr>
                <w:rFonts w:ascii="宋体" w:hAnsi="宋体" w:cs="仿宋"/>
                <w:sz w:val="24"/>
              </w:rPr>
            </w:pPr>
          </w:p>
        </w:tc>
        <w:tc>
          <w:tcPr>
            <w:tcW w:w="2251" w:type="dxa"/>
            <w:noWrap w:val="0"/>
            <w:vAlign w:val="center"/>
          </w:tcPr>
          <w:p w14:paraId="3E5D3AC0">
            <w:pPr>
              <w:jc w:val="center"/>
              <w:rPr>
                <w:rFonts w:ascii="宋体" w:hAnsi="宋体" w:cs="仿宋"/>
                <w:sz w:val="24"/>
              </w:rPr>
            </w:pPr>
          </w:p>
        </w:tc>
      </w:tr>
      <w:tr w14:paraId="4CEC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226A569B">
            <w:pPr>
              <w:jc w:val="center"/>
              <w:rPr>
                <w:rFonts w:hint="eastAsia" w:ascii="宋体" w:hAnsi="宋体" w:cs="仿宋"/>
                <w:sz w:val="24"/>
              </w:rPr>
            </w:pPr>
            <w:r>
              <w:rPr>
                <w:rFonts w:hint="eastAsia" w:ascii="宋体" w:hAnsi="宋体" w:cs="仿宋"/>
                <w:sz w:val="24"/>
              </w:rPr>
              <w:t>4</w:t>
            </w:r>
          </w:p>
        </w:tc>
        <w:tc>
          <w:tcPr>
            <w:tcW w:w="2424" w:type="dxa"/>
            <w:noWrap w:val="0"/>
            <w:vAlign w:val="center"/>
          </w:tcPr>
          <w:p w14:paraId="43C7028F">
            <w:pPr>
              <w:jc w:val="center"/>
              <w:rPr>
                <w:rFonts w:ascii="宋体" w:hAnsi="宋体" w:cs="仿宋"/>
                <w:sz w:val="24"/>
              </w:rPr>
            </w:pPr>
          </w:p>
        </w:tc>
        <w:tc>
          <w:tcPr>
            <w:tcW w:w="2656" w:type="dxa"/>
            <w:noWrap w:val="0"/>
            <w:vAlign w:val="center"/>
          </w:tcPr>
          <w:p w14:paraId="71F9DDC9">
            <w:pPr>
              <w:jc w:val="center"/>
              <w:rPr>
                <w:rFonts w:ascii="宋体" w:hAnsi="宋体" w:cs="仿宋"/>
                <w:sz w:val="24"/>
              </w:rPr>
            </w:pPr>
          </w:p>
        </w:tc>
        <w:tc>
          <w:tcPr>
            <w:tcW w:w="2251" w:type="dxa"/>
            <w:noWrap w:val="0"/>
            <w:vAlign w:val="center"/>
          </w:tcPr>
          <w:p w14:paraId="0CF5AB76">
            <w:pPr>
              <w:jc w:val="center"/>
              <w:rPr>
                <w:rFonts w:hint="eastAsia" w:ascii="宋体" w:hAnsi="宋体" w:cs="仿宋"/>
                <w:sz w:val="24"/>
              </w:rPr>
            </w:pPr>
          </w:p>
        </w:tc>
      </w:tr>
      <w:tr w14:paraId="3517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1710BF">
            <w:pPr>
              <w:jc w:val="center"/>
              <w:rPr>
                <w:rFonts w:hint="eastAsia" w:ascii="宋体" w:hAnsi="宋体" w:cs="仿宋"/>
                <w:sz w:val="24"/>
              </w:rPr>
            </w:pPr>
            <w:r>
              <w:rPr>
                <w:rFonts w:hint="eastAsia" w:ascii="宋体" w:hAnsi="宋体" w:cs="仿宋"/>
                <w:sz w:val="24"/>
              </w:rPr>
              <w:t>5</w:t>
            </w:r>
          </w:p>
        </w:tc>
        <w:tc>
          <w:tcPr>
            <w:tcW w:w="2424" w:type="dxa"/>
            <w:noWrap w:val="0"/>
            <w:vAlign w:val="center"/>
          </w:tcPr>
          <w:p w14:paraId="6A1DF050">
            <w:pPr>
              <w:jc w:val="center"/>
              <w:rPr>
                <w:rFonts w:ascii="宋体" w:hAnsi="宋体" w:cs="仿宋"/>
                <w:sz w:val="24"/>
              </w:rPr>
            </w:pPr>
          </w:p>
        </w:tc>
        <w:tc>
          <w:tcPr>
            <w:tcW w:w="2656" w:type="dxa"/>
            <w:noWrap w:val="0"/>
            <w:vAlign w:val="center"/>
          </w:tcPr>
          <w:p w14:paraId="57F06EA6">
            <w:pPr>
              <w:jc w:val="center"/>
              <w:rPr>
                <w:rFonts w:ascii="宋体" w:hAnsi="宋体" w:cs="仿宋"/>
                <w:sz w:val="24"/>
              </w:rPr>
            </w:pPr>
          </w:p>
        </w:tc>
        <w:tc>
          <w:tcPr>
            <w:tcW w:w="2251" w:type="dxa"/>
            <w:noWrap w:val="0"/>
            <w:vAlign w:val="center"/>
          </w:tcPr>
          <w:p w14:paraId="2AB3038D">
            <w:pPr>
              <w:jc w:val="center"/>
              <w:rPr>
                <w:rFonts w:hint="eastAsia" w:ascii="宋体" w:hAnsi="宋体" w:cs="仿宋"/>
                <w:sz w:val="24"/>
              </w:rPr>
            </w:pPr>
          </w:p>
        </w:tc>
      </w:tr>
      <w:tr w14:paraId="4E19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7C2F43C8">
            <w:pPr>
              <w:jc w:val="center"/>
              <w:rPr>
                <w:rFonts w:hint="eastAsia" w:ascii="宋体" w:hAnsi="宋体" w:cs="仿宋"/>
                <w:sz w:val="24"/>
              </w:rPr>
            </w:pPr>
            <w:r>
              <w:rPr>
                <w:rFonts w:hint="eastAsia" w:ascii="宋体" w:hAnsi="宋体" w:cs="仿宋"/>
                <w:sz w:val="24"/>
              </w:rPr>
              <w:t>6</w:t>
            </w:r>
          </w:p>
        </w:tc>
        <w:tc>
          <w:tcPr>
            <w:tcW w:w="2424" w:type="dxa"/>
            <w:noWrap w:val="0"/>
            <w:vAlign w:val="center"/>
          </w:tcPr>
          <w:p w14:paraId="31A809D4">
            <w:pPr>
              <w:jc w:val="center"/>
              <w:rPr>
                <w:rFonts w:ascii="宋体" w:hAnsi="宋体" w:cs="仿宋"/>
                <w:sz w:val="24"/>
              </w:rPr>
            </w:pPr>
          </w:p>
        </w:tc>
        <w:tc>
          <w:tcPr>
            <w:tcW w:w="2656" w:type="dxa"/>
            <w:noWrap w:val="0"/>
            <w:vAlign w:val="center"/>
          </w:tcPr>
          <w:p w14:paraId="5C9983F7">
            <w:pPr>
              <w:jc w:val="center"/>
              <w:rPr>
                <w:rFonts w:ascii="宋体" w:hAnsi="宋体" w:cs="仿宋"/>
                <w:sz w:val="24"/>
              </w:rPr>
            </w:pPr>
          </w:p>
        </w:tc>
        <w:tc>
          <w:tcPr>
            <w:tcW w:w="2251" w:type="dxa"/>
            <w:noWrap w:val="0"/>
            <w:vAlign w:val="center"/>
          </w:tcPr>
          <w:p w14:paraId="3A09E420">
            <w:pPr>
              <w:jc w:val="center"/>
              <w:rPr>
                <w:rFonts w:hint="eastAsia" w:ascii="宋体" w:hAnsi="宋体" w:cs="仿宋"/>
                <w:sz w:val="24"/>
              </w:rPr>
            </w:pPr>
          </w:p>
        </w:tc>
      </w:tr>
    </w:tbl>
    <w:p w14:paraId="1BD604AB">
      <w:pPr>
        <w:spacing w:line="360" w:lineRule="auto"/>
        <w:jc w:val="left"/>
        <w:rPr>
          <w:rFonts w:hint="eastAsia" w:ascii="宋体" w:hAnsi="宋体" w:cs="宋体"/>
          <w:b/>
          <w:bCs/>
          <w:sz w:val="24"/>
        </w:rPr>
      </w:pPr>
    </w:p>
    <w:p w14:paraId="007C49F8">
      <w:pPr>
        <w:rPr>
          <w:rFonts w:hint="eastAsia" w:ascii="宋体" w:hAnsi="宋体" w:eastAsia="宋体" w:cs="宋体"/>
          <w:kern w:val="2"/>
          <w:sz w:val="24"/>
          <w:szCs w:val="22"/>
          <w:lang w:val="en-US" w:eastAsia="zh-CN" w:bidi="ar-SA"/>
        </w:rPr>
      </w:pPr>
    </w:p>
    <w:p w14:paraId="6FFA30DA">
      <w:pPr>
        <w:rPr>
          <w:rFonts w:hint="eastAsia" w:ascii="宋体" w:hAnsi="宋体" w:eastAsia="宋体" w:cs="宋体"/>
          <w:kern w:val="2"/>
          <w:sz w:val="24"/>
          <w:szCs w:val="22"/>
          <w:lang w:val="en-US" w:eastAsia="zh-CN" w:bidi="ar-SA"/>
        </w:rPr>
      </w:pPr>
    </w:p>
    <w:p w14:paraId="7398D622">
      <w:pPr>
        <w:rPr>
          <w:rFonts w:hint="eastAsia" w:ascii="宋体" w:hAnsi="宋体" w:eastAsia="宋体" w:cs="宋体"/>
          <w:kern w:val="2"/>
          <w:sz w:val="24"/>
          <w:szCs w:val="22"/>
          <w:lang w:val="en-US" w:eastAsia="zh-CN" w:bidi="ar-SA"/>
        </w:rPr>
      </w:pPr>
    </w:p>
    <w:p w14:paraId="36AE1790">
      <w:pPr>
        <w:pStyle w:val="18"/>
        <w:jc w:val="left"/>
        <w:rPr>
          <w:rFonts w:hint="default" w:ascii="宋体" w:hAnsi="宋体" w:eastAsia="宋体" w:cs="宋体"/>
          <w:kern w:val="2"/>
          <w:sz w:val="24"/>
          <w:szCs w:val="22"/>
          <w:lang w:val="en-US" w:eastAsia="zh-CN" w:bidi="ar-SA"/>
        </w:rPr>
      </w:pPr>
      <w:bookmarkStart w:id="53" w:name="_Toc1025"/>
      <w:r>
        <w:rPr>
          <w:rFonts w:hint="eastAsia" w:ascii="黑体" w:hAnsi="黑体" w:eastAsia="黑体"/>
          <w:b/>
          <w:sz w:val="36"/>
          <w:szCs w:val="36"/>
          <w:lang w:val="en-US" w:eastAsia="zh-CN"/>
        </w:rPr>
        <w:t>八、用户名单</w:t>
      </w:r>
      <w:bookmarkEnd w:id="53"/>
    </w:p>
    <w:p w14:paraId="3498530A">
      <w:pPr>
        <w:outlineLvl w:val="0"/>
        <w:rPr>
          <w:rFonts w:hint="eastAsia" w:ascii="宋体" w:hAnsi="宋体" w:eastAsia="宋体" w:cs="宋体"/>
          <w:kern w:val="2"/>
          <w:sz w:val="24"/>
          <w:szCs w:val="22"/>
          <w:lang w:val="en-US" w:eastAsia="zh-CN" w:bidi="ar-SA"/>
        </w:rPr>
      </w:pPr>
      <w:bookmarkStart w:id="54" w:name="_Toc21623"/>
      <w:bookmarkStart w:id="55" w:name="_Toc8574"/>
      <w:r>
        <w:rPr>
          <w:rFonts w:hint="eastAsia" w:ascii="宋体" w:hAnsi="宋体" w:eastAsia="宋体" w:cs="宋体"/>
          <w:kern w:val="2"/>
          <w:sz w:val="24"/>
          <w:szCs w:val="22"/>
          <w:lang w:val="en-US" w:eastAsia="zh-CN" w:bidi="ar-SA"/>
        </w:rPr>
        <w:t>近三年广东省三甲医院客户名单或全国同级别医院用户名单</w:t>
      </w:r>
      <w:bookmarkEnd w:id="54"/>
      <w:bookmarkEnd w:id="55"/>
    </w:p>
    <w:p w14:paraId="7B1F0F9F">
      <w:pPr>
        <w:outlineLvl w:val="0"/>
        <w:rPr>
          <w:rFonts w:hint="eastAsia" w:ascii="宋体" w:hAnsi="宋体" w:eastAsia="宋体" w:cs="宋体"/>
          <w:kern w:val="2"/>
          <w:sz w:val="24"/>
          <w:szCs w:val="22"/>
          <w:lang w:val="en-US" w:eastAsia="zh-CN" w:bidi="ar-SA"/>
        </w:rPr>
      </w:pPr>
    </w:p>
    <w:p w14:paraId="6EF1AFD9">
      <w:pPr>
        <w:jc w:val="center"/>
        <w:rPr>
          <w:rFonts w:hint="eastAsia" w:ascii="黑体" w:hAnsi="黑体" w:eastAsia="黑体"/>
          <w:b/>
          <w:sz w:val="36"/>
          <w:szCs w:val="36"/>
          <w:lang w:val="en-US" w:eastAsia="zh-CN"/>
        </w:rPr>
      </w:pPr>
    </w:p>
    <w:p w14:paraId="2E6C8466">
      <w:pPr>
        <w:jc w:val="center"/>
        <w:rPr>
          <w:rFonts w:hint="eastAsia" w:ascii="黑体" w:hAnsi="黑体" w:eastAsia="黑体"/>
          <w:b/>
          <w:sz w:val="36"/>
          <w:szCs w:val="36"/>
          <w:lang w:val="en-US" w:eastAsia="zh-CN"/>
        </w:rPr>
      </w:pPr>
    </w:p>
    <w:p w14:paraId="30E4F8EB">
      <w:pPr>
        <w:jc w:val="center"/>
        <w:rPr>
          <w:rFonts w:hint="eastAsia" w:ascii="黑体" w:hAnsi="黑体" w:eastAsia="黑体"/>
          <w:b/>
          <w:sz w:val="36"/>
          <w:szCs w:val="36"/>
          <w:lang w:val="en-US" w:eastAsia="zh-CN"/>
        </w:rPr>
      </w:pPr>
    </w:p>
    <w:p w14:paraId="08247A42">
      <w:pPr>
        <w:jc w:val="center"/>
        <w:rPr>
          <w:rFonts w:hint="eastAsia" w:ascii="黑体" w:hAnsi="黑体" w:eastAsia="黑体"/>
          <w:b/>
          <w:sz w:val="36"/>
          <w:szCs w:val="36"/>
          <w:lang w:val="en-US" w:eastAsia="zh-CN"/>
        </w:rPr>
      </w:pPr>
    </w:p>
    <w:p w14:paraId="5BB2B6B6">
      <w:pPr>
        <w:jc w:val="center"/>
        <w:rPr>
          <w:rFonts w:hint="eastAsia" w:ascii="黑体" w:hAnsi="黑体" w:eastAsia="黑体"/>
          <w:b/>
          <w:sz w:val="36"/>
          <w:szCs w:val="36"/>
          <w:lang w:val="en-US" w:eastAsia="zh-CN"/>
        </w:rPr>
      </w:pPr>
    </w:p>
    <w:p w14:paraId="4D84F5E9">
      <w:pPr>
        <w:jc w:val="center"/>
        <w:rPr>
          <w:rFonts w:hint="eastAsia" w:ascii="黑体" w:hAnsi="黑体" w:eastAsia="黑体"/>
          <w:b/>
          <w:sz w:val="36"/>
          <w:szCs w:val="36"/>
          <w:lang w:val="en-US" w:eastAsia="zh-CN"/>
        </w:rPr>
      </w:pPr>
    </w:p>
    <w:p w14:paraId="56C2AE07">
      <w:pPr>
        <w:jc w:val="center"/>
        <w:rPr>
          <w:rFonts w:hint="eastAsia" w:ascii="黑体" w:hAnsi="黑体" w:eastAsia="黑体"/>
          <w:b/>
          <w:sz w:val="36"/>
          <w:szCs w:val="36"/>
          <w:lang w:val="en-US" w:eastAsia="zh-CN"/>
        </w:rPr>
      </w:pPr>
    </w:p>
    <w:p w14:paraId="694A5293">
      <w:pPr>
        <w:jc w:val="center"/>
        <w:rPr>
          <w:rFonts w:hint="eastAsia" w:ascii="黑体" w:hAnsi="黑体" w:eastAsia="黑体"/>
          <w:b/>
          <w:sz w:val="36"/>
          <w:szCs w:val="36"/>
          <w:lang w:val="en-US" w:eastAsia="zh-CN"/>
        </w:rPr>
      </w:pPr>
    </w:p>
    <w:p w14:paraId="4986C610">
      <w:pPr>
        <w:jc w:val="center"/>
        <w:rPr>
          <w:rFonts w:hint="eastAsia" w:ascii="黑体" w:hAnsi="黑体" w:eastAsia="黑体"/>
          <w:b/>
          <w:sz w:val="36"/>
          <w:szCs w:val="36"/>
          <w:lang w:val="en-US" w:eastAsia="zh-CN"/>
        </w:rPr>
      </w:pPr>
    </w:p>
    <w:p w14:paraId="51FA39DD">
      <w:pPr>
        <w:jc w:val="center"/>
        <w:rPr>
          <w:rFonts w:hint="eastAsia" w:ascii="黑体" w:hAnsi="黑体" w:eastAsia="黑体"/>
          <w:b/>
          <w:sz w:val="36"/>
          <w:szCs w:val="36"/>
          <w:lang w:val="en-US" w:eastAsia="zh-CN"/>
        </w:rPr>
      </w:pPr>
    </w:p>
    <w:p w14:paraId="74D09F1B">
      <w:pPr>
        <w:jc w:val="center"/>
        <w:rPr>
          <w:rFonts w:hint="eastAsia" w:ascii="黑体" w:hAnsi="黑体" w:eastAsia="黑体"/>
          <w:b/>
          <w:sz w:val="36"/>
          <w:szCs w:val="36"/>
          <w:lang w:val="en-US" w:eastAsia="zh-CN"/>
        </w:rPr>
      </w:pPr>
    </w:p>
    <w:p w14:paraId="32FAD4F0">
      <w:pPr>
        <w:jc w:val="center"/>
        <w:rPr>
          <w:rFonts w:hint="eastAsia" w:ascii="黑体" w:hAnsi="黑体" w:eastAsia="黑体"/>
          <w:b/>
          <w:sz w:val="36"/>
          <w:szCs w:val="36"/>
          <w:lang w:val="en-US" w:eastAsia="zh-CN"/>
        </w:rPr>
      </w:pPr>
    </w:p>
    <w:p w14:paraId="581D6E44">
      <w:pPr>
        <w:jc w:val="center"/>
        <w:rPr>
          <w:rFonts w:hint="eastAsia" w:ascii="黑体" w:hAnsi="黑体" w:eastAsia="黑体"/>
          <w:b/>
          <w:sz w:val="36"/>
          <w:szCs w:val="36"/>
          <w:lang w:val="en-US" w:eastAsia="zh-CN"/>
        </w:rPr>
      </w:pPr>
    </w:p>
    <w:p w14:paraId="1A707707">
      <w:pPr>
        <w:jc w:val="center"/>
        <w:rPr>
          <w:rFonts w:hint="eastAsia" w:ascii="黑体" w:hAnsi="黑体" w:eastAsia="黑体"/>
          <w:b/>
          <w:sz w:val="36"/>
          <w:szCs w:val="36"/>
          <w:lang w:val="en-US" w:eastAsia="zh-CN"/>
        </w:rPr>
      </w:pPr>
    </w:p>
    <w:p w14:paraId="389198D2">
      <w:pPr>
        <w:jc w:val="center"/>
        <w:rPr>
          <w:rFonts w:hint="eastAsia" w:ascii="黑体" w:hAnsi="黑体" w:eastAsia="黑体"/>
          <w:b/>
          <w:sz w:val="36"/>
          <w:szCs w:val="36"/>
          <w:lang w:val="en-US" w:eastAsia="zh-CN"/>
        </w:rPr>
      </w:pPr>
    </w:p>
    <w:p w14:paraId="4122050F">
      <w:pPr>
        <w:jc w:val="center"/>
        <w:rPr>
          <w:rFonts w:hint="eastAsia" w:ascii="黑体" w:hAnsi="黑体" w:eastAsia="黑体"/>
          <w:b/>
          <w:sz w:val="36"/>
          <w:szCs w:val="36"/>
          <w:lang w:val="en-US" w:eastAsia="zh-CN"/>
        </w:rPr>
      </w:pPr>
    </w:p>
    <w:p w14:paraId="5CD70394">
      <w:pPr>
        <w:jc w:val="center"/>
        <w:rPr>
          <w:rFonts w:hint="eastAsia" w:ascii="黑体" w:hAnsi="黑体" w:eastAsia="黑体"/>
          <w:b/>
          <w:sz w:val="36"/>
          <w:szCs w:val="36"/>
          <w:lang w:val="en-US" w:eastAsia="zh-CN"/>
        </w:rPr>
      </w:pPr>
    </w:p>
    <w:p w14:paraId="26FB870B">
      <w:pPr>
        <w:jc w:val="center"/>
        <w:rPr>
          <w:rFonts w:hint="eastAsia" w:ascii="黑体" w:hAnsi="黑体" w:eastAsia="黑体"/>
          <w:b/>
          <w:sz w:val="36"/>
          <w:szCs w:val="36"/>
          <w:lang w:val="en-US" w:eastAsia="zh-CN"/>
        </w:rPr>
      </w:pPr>
    </w:p>
    <w:p w14:paraId="5D498DFE">
      <w:pPr>
        <w:jc w:val="center"/>
        <w:rPr>
          <w:rFonts w:hint="eastAsia" w:ascii="黑体" w:hAnsi="黑体" w:eastAsia="黑体"/>
          <w:b/>
          <w:sz w:val="36"/>
          <w:szCs w:val="36"/>
          <w:lang w:val="en-US" w:eastAsia="zh-CN"/>
        </w:rPr>
      </w:pPr>
    </w:p>
    <w:p w14:paraId="0CB18893">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60001ECC">
      <w:pPr>
        <w:outlineLvl w:val="0"/>
      </w:pPr>
      <w:bookmarkStart w:id="56" w:name="_Toc11400"/>
      <w:r>
        <w:rPr>
          <w:rFonts w:hint="eastAsia" w:ascii="黑体" w:hAnsi="黑体" w:eastAsia="黑体"/>
          <w:b/>
          <w:sz w:val="36"/>
          <w:szCs w:val="36"/>
          <w:lang w:val="en-US" w:eastAsia="zh-CN"/>
        </w:rPr>
        <w:t>九、售后承诺</w:t>
      </w:r>
      <w:r>
        <w:rPr>
          <w:rFonts w:ascii="黑体" w:hAnsi="黑体" w:eastAsia="黑体"/>
          <w:b/>
          <w:sz w:val="36"/>
          <w:szCs w:val="36"/>
        </w:rPr>
        <w:br w:type="page"/>
      </w:r>
      <w:bookmarkEnd w:id="18"/>
      <w:bookmarkEnd w:id="19"/>
      <w:bookmarkEnd w:id="20"/>
      <w:bookmarkEnd w:id="56"/>
    </w:p>
    <w:p w14:paraId="408CA693">
      <w:pPr>
        <w:numPr>
          <w:ilvl w:val="0"/>
          <w:numId w:val="1"/>
        </w:numPr>
        <w:outlineLvl w:val="0"/>
        <w:rPr>
          <w:rFonts w:hint="eastAsia" w:ascii="黑体" w:hAnsi="黑体" w:eastAsia="黑体"/>
          <w:b/>
          <w:sz w:val="36"/>
          <w:szCs w:val="36"/>
          <w:lang w:val="en-US" w:eastAsia="zh-CN"/>
        </w:rPr>
      </w:pPr>
      <w:bookmarkStart w:id="57" w:name="_Toc24852"/>
      <w:r>
        <w:rPr>
          <w:rFonts w:hint="eastAsia" w:ascii="黑体" w:hAnsi="黑体" w:eastAsia="黑体"/>
          <w:b/>
          <w:sz w:val="36"/>
          <w:szCs w:val="36"/>
          <w:lang w:val="en-US" w:eastAsia="zh-CN"/>
        </w:rPr>
        <w:t>产品报价单</w:t>
      </w:r>
      <w:bookmarkEnd w:id="57"/>
    </w:p>
    <w:p w14:paraId="1C1EEF27">
      <w:pPr>
        <w:jc w:val="center"/>
        <w:outlineLvl w:val="0"/>
        <w:rPr>
          <w:rFonts w:hint="eastAsia" w:ascii="宋体" w:hAnsi="宋体" w:eastAsia="宋体"/>
          <w:sz w:val="28"/>
          <w:szCs w:val="28"/>
          <w:lang w:eastAsia="zh-CN"/>
        </w:rPr>
      </w:pPr>
      <w:bookmarkStart w:id="58" w:name="_Toc6168"/>
      <w:bookmarkStart w:id="59" w:name="_Toc485"/>
      <w:r>
        <w:rPr>
          <w:rFonts w:hint="eastAsia" w:ascii="宋体" w:hAnsi="宋体" w:cs="宋体"/>
          <w:b/>
          <w:bCs/>
          <w:sz w:val="28"/>
          <w:szCs w:val="28"/>
        </w:rPr>
        <w:t>一、报价单</w:t>
      </w:r>
      <w:bookmarkEnd w:id="58"/>
      <w:bookmarkEnd w:id="59"/>
    </w:p>
    <w:tbl>
      <w:tblPr>
        <w:tblStyle w:val="12"/>
        <w:tblW w:w="9659" w:type="dxa"/>
        <w:jc w:val="center"/>
        <w:tblLayout w:type="fixed"/>
        <w:tblCellMar>
          <w:top w:w="0" w:type="dxa"/>
          <w:left w:w="108" w:type="dxa"/>
          <w:bottom w:w="0" w:type="dxa"/>
          <w:right w:w="108" w:type="dxa"/>
        </w:tblCellMar>
      </w:tblPr>
      <w:tblGrid>
        <w:gridCol w:w="613"/>
        <w:gridCol w:w="1289"/>
        <w:gridCol w:w="522"/>
        <w:gridCol w:w="976"/>
        <w:gridCol w:w="350"/>
        <w:gridCol w:w="189"/>
        <w:gridCol w:w="779"/>
        <w:gridCol w:w="1175"/>
        <w:gridCol w:w="294"/>
        <w:gridCol w:w="833"/>
        <w:gridCol w:w="44"/>
        <w:gridCol w:w="854"/>
        <w:gridCol w:w="1741"/>
      </w:tblGrid>
      <w:tr w14:paraId="767F44AA">
        <w:tblPrEx>
          <w:tblCellMar>
            <w:top w:w="0" w:type="dxa"/>
            <w:left w:w="108" w:type="dxa"/>
            <w:bottom w:w="0" w:type="dxa"/>
            <w:right w:w="108" w:type="dxa"/>
          </w:tblCellMar>
        </w:tblPrEx>
        <w:trPr>
          <w:trHeight w:val="540" w:hRule="atLeast"/>
          <w:jc w:val="center"/>
        </w:trPr>
        <w:tc>
          <w:tcPr>
            <w:tcW w:w="61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3DDF107">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序号</w:t>
            </w:r>
          </w:p>
        </w:tc>
        <w:tc>
          <w:tcPr>
            <w:tcW w:w="1811" w:type="dxa"/>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5AE83F3">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产品名称</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9CF2557">
            <w:pPr>
              <w:widowControl/>
              <w:jc w:val="center"/>
              <w:textAlignment w:val="center"/>
              <w:rPr>
                <w:rFonts w:hint="eastAsia" w:ascii="宋体" w:hAnsi="宋体" w:cs="宋体"/>
                <w:b/>
                <w:bCs/>
                <w:color w:val="000000"/>
                <w:sz w:val="24"/>
              </w:rPr>
            </w:pPr>
            <w:r>
              <w:rPr>
                <w:rFonts w:hint="eastAsia" w:ascii="宋体" w:hAnsi="宋体" w:cs="宋体"/>
                <w:b/>
                <w:bCs/>
                <w:color w:val="000000"/>
                <w:sz w:val="24"/>
              </w:rPr>
              <w:t>品牌</w:t>
            </w:r>
          </w:p>
        </w:tc>
        <w:tc>
          <w:tcPr>
            <w:tcW w:w="2248"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25E33C4">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规格型号</w:t>
            </w:r>
          </w:p>
        </w:tc>
        <w:tc>
          <w:tcPr>
            <w:tcW w:w="833" w:type="dxa"/>
            <w:tcBorders>
              <w:top w:val="single" w:color="000000" w:sz="4" w:space="0"/>
              <w:left w:val="single" w:color="000000" w:sz="4" w:space="0"/>
              <w:bottom w:val="single" w:color="000000" w:sz="4" w:space="0"/>
              <w:right w:val="single" w:color="auto" w:sz="4" w:space="0"/>
            </w:tcBorders>
            <w:shd w:val="clear" w:color="auto" w:fill="D9D9D9"/>
            <w:noWrap w:val="0"/>
            <w:vAlign w:val="center"/>
          </w:tcPr>
          <w:p w14:paraId="08CB8A8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产地</w:t>
            </w:r>
          </w:p>
        </w:tc>
        <w:tc>
          <w:tcPr>
            <w:tcW w:w="898"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14:paraId="1B8559EE">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数量</w:t>
            </w:r>
          </w:p>
        </w:tc>
        <w:tc>
          <w:tcPr>
            <w:tcW w:w="1741"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6F60E7A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单价(万元)</w:t>
            </w:r>
          </w:p>
        </w:tc>
      </w:tr>
      <w:tr w14:paraId="43E9FB0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28D4862C">
            <w:pPr>
              <w:widowControl/>
              <w:jc w:val="center"/>
              <w:textAlignment w:val="center"/>
              <w:rPr>
                <w:rFonts w:hint="eastAsia" w:ascii="宋体" w:hAnsi="宋体" w:cs="宋体"/>
                <w:b/>
                <w:bCs/>
                <w:sz w:val="24"/>
              </w:rPr>
            </w:pPr>
            <w:r>
              <w:rPr>
                <w:rFonts w:hint="eastAsia" w:ascii="宋体" w:hAnsi="宋体" w:cs="宋体"/>
                <w:b/>
                <w:bCs/>
                <w:kern w:val="0"/>
                <w:sz w:val="24"/>
                <w:lang w:bidi="ar"/>
              </w:rPr>
              <w:t>1</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2C2840AB">
            <w:pPr>
              <w:widowControl/>
              <w:jc w:val="center"/>
              <w:textAlignment w:val="center"/>
              <w:rPr>
                <w:rFonts w:hint="eastAsia" w:ascii="宋体" w:hAnsi="宋体" w:cs="宋体"/>
                <w:b/>
                <w:bCs/>
                <w:color w:val="000000"/>
                <w:sz w:val="24"/>
              </w:rPr>
            </w:pPr>
          </w:p>
        </w:tc>
        <w:tc>
          <w:tcPr>
            <w:tcW w:w="1515" w:type="dxa"/>
            <w:gridSpan w:val="3"/>
            <w:tcBorders>
              <w:top w:val="single" w:color="000000" w:sz="4" w:space="0"/>
              <w:left w:val="single" w:color="000000" w:sz="4" w:space="0"/>
              <w:bottom w:val="single" w:color="000000" w:sz="4" w:space="0"/>
              <w:right w:val="single" w:color="000000" w:sz="4" w:space="0"/>
            </w:tcBorders>
            <w:noWrap w:val="0"/>
            <w:vAlign w:val="center"/>
          </w:tcPr>
          <w:p w14:paraId="3C3B0B10">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000000" w:sz="4" w:space="0"/>
              <w:right w:val="single" w:color="000000" w:sz="4" w:space="0"/>
            </w:tcBorders>
            <w:noWrap w:val="0"/>
            <w:vAlign w:val="center"/>
          </w:tcPr>
          <w:p w14:paraId="2F35B024">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000000" w:sz="4" w:space="0"/>
              <w:right w:val="single" w:color="auto" w:sz="4" w:space="0"/>
            </w:tcBorders>
            <w:noWrap w:val="0"/>
            <w:vAlign w:val="center"/>
          </w:tcPr>
          <w:p w14:paraId="2ED802D4">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3D06B721">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40DDCC46">
            <w:pPr>
              <w:widowControl/>
              <w:jc w:val="center"/>
              <w:textAlignment w:val="center"/>
              <w:rPr>
                <w:rFonts w:hint="eastAsia" w:ascii="宋体" w:hAnsi="宋体" w:cs="宋体"/>
                <w:color w:val="000000"/>
                <w:sz w:val="24"/>
              </w:rPr>
            </w:pPr>
          </w:p>
        </w:tc>
      </w:tr>
      <w:tr w14:paraId="08AF092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5D0CDFFC">
            <w:pPr>
              <w:widowControl/>
              <w:jc w:val="center"/>
              <w:textAlignment w:val="center"/>
              <w:rPr>
                <w:rFonts w:hint="default" w:ascii="宋体" w:hAnsi="宋体" w:eastAsia="宋体" w:cs="宋体"/>
                <w:b/>
                <w:bCs/>
                <w:kern w:val="0"/>
                <w:sz w:val="24"/>
                <w:lang w:val="en-US" w:eastAsia="zh-CN" w:bidi="ar"/>
              </w:rPr>
            </w:pPr>
            <w:r>
              <w:rPr>
                <w:rFonts w:hint="eastAsia" w:ascii="宋体" w:hAnsi="宋体" w:cs="宋体"/>
                <w:b/>
                <w:bCs/>
                <w:kern w:val="0"/>
                <w:sz w:val="24"/>
                <w:lang w:val="en-US" w:eastAsia="zh-CN" w:bidi="ar"/>
              </w:rPr>
              <w:t>...</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538EE73F">
            <w:pPr>
              <w:widowControl/>
              <w:jc w:val="center"/>
              <w:textAlignment w:val="center"/>
              <w:rPr>
                <w:rFonts w:hint="default" w:ascii="宋体" w:hAnsi="宋体" w:eastAsia="宋体" w:cs="宋体"/>
                <w:b/>
                <w:bCs/>
                <w:color w:val="000000"/>
                <w:sz w:val="24"/>
                <w:lang w:val="en-US" w:eastAsia="zh-CN"/>
              </w:rPr>
            </w:pPr>
          </w:p>
        </w:tc>
        <w:tc>
          <w:tcPr>
            <w:tcW w:w="1515" w:type="dxa"/>
            <w:gridSpan w:val="3"/>
            <w:tcBorders>
              <w:top w:val="single" w:color="000000" w:sz="4" w:space="0"/>
              <w:left w:val="single" w:color="000000" w:sz="4" w:space="0"/>
              <w:bottom w:val="single" w:color="auto" w:sz="4" w:space="0"/>
              <w:right w:val="single" w:color="000000" w:sz="4" w:space="0"/>
            </w:tcBorders>
            <w:noWrap w:val="0"/>
            <w:vAlign w:val="center"/>
          </w:tcPr>
          <w:p w14:paraId="6BBB37B7">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auto" w:sz="4" w:space="0"/>
              <w:right w:val="single" w:color="000000" w:sz="4" w:space="0"/>
            </w:tcBorders>
            <w:noWrap w:val="0"/>
            <w:vAlign w:val="center"/>
          </w:tcPr>
          <w:p w14:paraId="5B9BAA51">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auto" w:sz="4" w:space="0"/>
              <w:right w:val="single" w:color="auto" w:sz="4" w:space="0"/>
            </w:tcBorders>
            <w:noWrap w:val="0"/>
            <w:vAlign w:val="center"/>
          </w:tcPr>
          <w:p w14:paraId="2AB7FE1C">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17518ADA">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1EE693FF">
            <w:pPr>
              <w:widowControl/>
              <w:jc w:val="center"/>
              <w:textAlignment w:val="center"/>
              <w:rPr>
                <w:rFonts w:hint="eastAsia" w:ascii="宋体" w:hAnsi="宋体" w:cs="宋体"/>
                <w:color w:val="000000"/>
                <w:sz w:val="24"/>
              </w:rPr>
            </w:pPr>
          </w:p>
        </w:tc>
      </w:tr>
      <w:tr w14:paraId="226A9D65">
        <w:tblPrEx>
          <w:tblCellMar>
            <w:top w:w="0" w:type="dxa"/>
            <w:left w:w="108" w:type="dxa"/>
            <w:bottom w:w="0" w:type="dxa"/>
            <w:right w:w="108" w:type="dxa"/>
          </w:tblCellMar>
        </w:tblPrEx>
        <w:trPr>
          <w:trHeight w:val="585" w:hRule="atLeast"/>
          <w:jc w:val="center"/>
        </w:trPr>
        <w:tc>
          <w:tcPr>
            <w:tcW w:w="9659" w:type="dxa"/>
            <w:gridSpan w:val="13"/>
            <w:tcBorders>
              <w:top w:val="single" w:color="000000" w:sz="4" w:space="0"/>
              <w:left w:val="single" w:color="000000" w:sz="4" w:space="0"/>
              <w:bottom w:val="single" w:color="000000" w:sz="4" w:space="0"/>
              <w:right w:val="single" w:color="auto" w:sz="4" w:space="0"/>
            </w:tcBorders>
            <w:noWrap w:val="0"/>
            <w:vAlign w:val="center"/>
          </w:tcPr>
          <w:p w14:paraId="6F9620CE">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报名总价金额：￥</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u w:val="single"/>
                <w:lang w:bidi="ar"/>
              </w:rPr>
              <w:t xml:space="preserve">     </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lang w:bidi="ar"/>
              </w:rPr>
              <w:t>万元；    大写：</w:t>
            </w:r>
            <w:r>
              <w:rPr>
                <w:rFonts w:ascii="宋体" w:hAnsi="宋体" w:cs="宋体"/>
                <w:b/>
                <w:bCs/>
                <w:color w:val="000000"/>
                <w:kern w:val="0"/>
                <w:sz w:val="24"/>
                <w:u w:val="single"/>
                <w:lang w:bidi="ar"/>
              </w:rPr>
              <w:t xml:space="preserve">              </w:t>
            </w:r>
            <w:r>
              <w:rPr>
                <w:rFonts w:ascii="宋体" w:hAnsi="宋体" w:cs="宋体"/>
                <w:b/>
                <w:bCs/>
                <w:color w:val="000000"/>
                <w:kern w:val="0"/>
                <w:sz w:val="24"/>
                <w:lang w:bidi="ar"/>
              </w:rPr>
              <w:t xml:space="preserve"> </w:t>
            </w:r>
            <w:r>
              <w:rPr>
                <w:rFonts w:hint="eastAsia" w:ascii="宋体" w:hAnsi="宋体" w:cs="宋体"/>
                <w:b/>
                <w:bCs/>
                <w:color w:val="000000"/>
                <w:kern w:val="0"/>
                <w:sz w:val="24"/>
                <w:lang w:bidi="ar"/>
              </w:rPr>
              <w:t>万元整</w:t>
            </w:r>
          </w:p>
        </w:tc>
      </w:tr>
      <w:tr w14:paraId="53A44BE5">
        <w:tblPrEx>
          <w:tblCellMar>
            <w:top w:w="0" w:type="dxa"/>
            <w:left w:w="108" w:type="dxa"/>
            <w:bottom w:w="0" w:type="dxa"/>
            <w:right w:w="108" w:type="dxa"/>
          </w:tblCellMar>
        </w:tblPrEx>
        <w:trPr>
          <w:trHeight w:val="463" w:hRule="atLeast"/>
          <w:jc w:val="center"/>
        </w:trPr>
        <w:tc>
          <w:tcPr>
            <w:tcW w:w="9659" w:type="dxa"/>
            <w:gridSpan w:val="13"/>
            <w:tcBorders>
              <w:top w:val="single" w:color="000000" w:sz="4" w:space="0"/>
              <w:left w:val="single" w:color="000000" w:sz="4" w:space="0"/>
              <w:bottom w:val="single" w:color="000000" w:sz="4" w:space="0"/>
              <w:right w:val="single" w:color="000000" w:sz="4" w:space="0"/>
            </w:tcBorders>
            <w:noWrap w:val="0"/>
            <w:vAlign w:val="center"/>
          </w:tcPr>
          <w:p w14:paraId="009BFC2D">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配置清单</w:t>
            </w:r>
          </w:p>
        </w:tc>
      </w:tr>
      <w:tr w14:paraId="6DB7154B">
        <w:tblPrEx>
          <w:tblCellMar>
            <w:top w:w="0" w:type="dxa"/>
            <w:left w:w="108" w:type="dxa"/>
            <w:bottom w:w="0" w:type="dxa"/>
            <w:right w:w="108" w:type="dxa"/>
          </w:tblCellMar>
        </w:tblPrEx>
        <w:trPr>
          <w:trHeight w:val="585" w:hRule="atLeast"/>
          <w:jc w:val="center"/>
        </w:trPr>
        <w:tc>
          <w:tcPr>
            <w:tcW w:w="613" w:type="dxa"/>
            <w:tcBorders>
              <w:top w:val="single" w:color="auto" w:sz="4" w:space="0"/>
              <w:left w:val="single" w:color="auto" w:sz="4" w:space="0"/>
              <w:bottom w:val="single" w:color="auto" w:sz="4" w:space="0"/>
              <w:right w:val="single" w:color="auto" w:sz="4" w:space="0"/>
            </w:tcBorders>
            <w:noWrap w:val="0"/>
            <w:vAlign w:val="center"/>
          </w:tcPr>
          <w:p w14:paraId="159FA99E">
            <w:pPr>
              <w:widowControl/>
              <w:jc w:val="center"/>
              <w:textAlignment w:val="center"/>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w:t>
            </w:r>
          </w:p>
        </w:tc>
        <w:tc>
          <w:tcPr>
            <w:tcW w:w="1811" w:type="dxa"/>
            <w:gridSpan w:val="2"/>
            <w:tcBorders>
              <w:top w:val="single" w:color="auto" w:sz="4" w:space="0"/>
              <w:left w:val="single" w:color="000000" w:sz="4" w:space="0"/>
              <w:bottom w:val="single" w:color="auto" w:sz="4" w:space="0"/>
              <w:right w:val="single" w:color="auto" w:sz="4" w:space="0"/>
            </w:tcBorders>
            <w:noWrap w:val="0"/>
            <w:vAlign w:val="center"/>
          </w:tcPr>
          <w:p w14:paraId="4C50327D">
            <w:pPr>
              <w:keepNext w:val="0"/>
              <w:keepLines w:val="0"/>
              <w:pageBreakBefore w:val="0"/>
              <w:kinsoku/>
              <w:wordWrap/>
              <w:overflowPunct/>
              <w:topLinePunct w:val="0"/>
              <w:autoSpaceDE/>
              <w:autoSpaceDN/>
              <w:bidi w:val="0"/>
              <w:adjustRightInd/>
              <w:snapToGrid/>
              <w:spacing w:line="240" w:lineRule="auto"/>
              <w:jc w:val="both"/>
              <w:rPr>
                <w:rFonts w:hint="eastAsia" w:ascii="宋体" w:hAnsi="宋体" w:eastAsia="宋体" w:cs="宋体"/>
                <w:kern w:val="2"/>
                <w:sz w:val="21"/>
                <w:szCs w:val="21"/>
                <w:lang w:val="en-US" w:eastAsia="zh-CN" w:bidi="ar-SA"/>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7AD866F3">
            <w:pPr>
              <w:widowControl/>
              <w:jc w:val="center"/>
              <w:textAlignment w:val="center"/>
              <w:rPr>
                <w:rFonts w:hint="eastAsia" w:ascii="宋体" w:hAnsi="宋体" w:cs="宋体"/>
                <w:b/>
                <w:bCs/>
                <w:sz w:val="24"/>
              </w:rPr>
            </w:pPr>
          </w:p>
        </w:tc>
        <w:tc>
          <w:tcPr>
            <w:tcW w:w="1318" w:type="dxa"/>
            <w:gridSpan w:val="3"/>
            <w:tcBorders>
              <w:top w:val="single" w:color="auto" w:sz="4" w:space="0"/>
              <w:left w:val="single" w:color="auto" w:sz="4" w:space="0"/>
              <w:bottom w:val="single" w:color="auto" w:sz="4" w:space="0"/>
              <w:right w:val="single" w:color="auto" w:sz="4" w:space="0"/>
            </w:tcBorders>
            <w:noWrap w:val="0"/>
            <w:vAlign w:val="center"/>
          </w:tcPr>
          <w:p w14:paraId="1AFC6C49">
            <w:pPr>
              <w:widowControl/>
              <w:jc w:val="center"/>
              <w:textAlignment w:val="center"/>
              <w:rPr>
                <w:rFonts w:hint="eastAsia" w:ascii="宋体" w:hAnsi="宋体" w:cs="宋体"/>
                <w:b/>
                <w:bCs/>
                <w:sz w:val="24"/>
              </w:rPr>
            </w:pPr>
          </w:p>
        </w:tc>
        <w:tc>
          <w:tcPr>
            <w:tcW w:w="1175" w:type="dxa"/>
            <w:tcBorders>
              <w:top w:val="single" w:color="auto" w:sz="4" w:space="0"/>
              <w:left w:val="single" w:color="auto" w:sz="4" w:space="0"/>
              <w:bottom w:val="single" w:color="auto" w:sz="4" w:space="0"/>
              <w:right w:val="single" w:color="auto" w:sz="4" w:space="0"/>
            </w:tcBorders>
            <w:noWrap w:val="0"/>
            <w:vAlign w:val="center"/>
          </w:tcPr>
          <w:p w14:paraId="022AF8D5">
            <w:pPr>
              <w:widowControl/>
              <w:jc w:val="center"/>
              <w:textAlignment w:val="center"/>
              <w:rPr>
                <w:rFonts w:hint="eastAsia" w:ascii="宋体" w:hAnsi="宋体" w:cs="宋体"/>
                <w:b/>
                <w:bCs/>
                <w:sz w:val="24"/>
              </w:rPr>
            </w:pPr>
          </w:p>
        </w:tc>
        <w:tc>
          <w:tcPr>
            <w:tcW w:w="1171" w:type="dxa"/>
            <w:gridSpan w:val="3"/>
            <w:tcBorders>
              <w:top w:val="single" w:color="auto" w:sz="4" w:space="0"/>
              <w:left w:val="single" w:color="auto" w:sz="4" w:space="0"/>
              <w:bottom w:val="single" w:color="auto" w:sz="4" w:space="0"/>
              <w:right w:val="single" w:color="auto" w:sz="4" w:space="0"/>
            </w:tcBorders>
            <w:noWrap w:val="0"/>
            <w:vAlign w:val="center"/>
          </w:tcPr>
          <w:p w14:paraId="2F488F27">
            <w:pPr>
              <w:widowControl/>
              <w:jc w:val="center"/>
              <w:textAlignment w:val="center"/>
              <w:rPr>
                <w:rFonts w:hint="default" w:ascii="宋体" w:hAnsi="宋体" w:eastAsia="宋体" w:cs="宋体"/>
                <w:b w:val="0"/>
                <w:bCs w:val="0"/>
                <w:sz w:val="21"/>
                <w:szCs w:val="21"/>
                <w:lang w:val="en-US" w:eastAsia="zh-CN"/>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0B11D6F0">
            <w:pPr>
              <w:widowControl/>
              <w:jc w:val="center"/>
              <w:textAlignment w:val="center"/>
              <w:rPr>
                <w:rFonts w:hint="eastAsia" w:ascii="宋体" w:hAnsi="宋体" w:eastAsia="宋体" w:cs="宋体"/>
                <w:b w:val="0"/>
                <w:bCs w:val="0"/>
                <w:sz w:val="21"/>
                <w:szCs w:val="21"/>
                <w:lang w:val="en-US" w:eastAsia="zh-CN"/>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7438954B">
            <w:pPr>
              <w:widowControl/>
              <w:spacing w:line="360" w:lineRule="auto"/>
              <w:jc w:val="left"/>
              <w:textAlignment w:val="center"/>
              <w:rPr>
                <w:rFonts w:hint="eastAsia" w:ascii="宋体" w:hAnsi="宋体" w:cs="宋体"/>
                <w:color w:val="000000"/>
                <w:kern w:val="0"/>
                <w:sz w:val="24"/>
                <w:lang w:bidi="ar"/>
              </w:rPr>
            </w:pPr>
          </w:p>
        </w:tc>
      </w:tr>
      <w:tr w14:paraId="730718C1">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5977B399">
            <w:pPr>
              <w:widowControl/>
              <w:jc w:val="center"/>
              <w:textAlignment w:val="center"/>
              <w:rPr>
                <w:rFonts w:hint="eastAsia" w:ascii="宋体" w:hAnsi="宋体" w:cs="宋体"/>
                <w:b/>
                <w:bCs/>
                <w:sz w:val="24"/>
              </w:rPr>
            </w:pPr>
            <w:r>
              <w:rPr>
                <w:rFonts w:hint="eastAsia" w:ascii="宋体" w:hAnsi="宋体" w:cs="宋体"/>
                <w:b/>
                <w:bCs/>
                <w:sz w:val="24"/>
              </w:rPr>
              <w:t>质保年限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374A1A5C">
            <w:pPr>
              <w:widowControl/>
              <w:jc w:val="center"/>
              <w:textAlignment w:val="center"/>
              <w:rPr>
                <w:rFonts w:hint="eastAsia" w:ascii="宋体" w:hAnsi="宋体" w:cs="宋体"/>
                <w:b/>
                <w:bCs/>
                <w:sz w:val="24"/>
              </w:rPr>
            </w:pPr>
          </w:p>
        </w:tc>
        <w:tc>
          <w:tcPr>
            <w:tcW w:w="3664" w:type="dxa"/>
            <w:gridSpan w:val="7"/>
            <w:vMerge w:val="restart"/>
            <w:tcBorders>
              <w:top w:val="single" w:color="auto" w:sz="4" w:space="0"/>
              <w:left w:val="single" w:color="auto" w:sz="4" w:space="0"/>
              <w:right w:val="single" w:color="auto" w:sz="4" w:space="0"/>
            </w:tcBorders>
            <w:noWrap w:val="0"/>
            <w:vAlign w:val="center"/>
          </w:tcPr>
          <w:p w14:paraId="3A68473B">
            <w:pPr>
              <w:widowControl/>
              <w:jc w:val="center"/>
              <w:textAlignment w:val="center"/>
              <w:rPr>
                <w:rFonts w:hint="eastAsia" w:ascii="宋体" w:hAnsi="宋体" w:cs="宋体"/>
                <w:b/>
                <w:bCs/>
                <w:sz w:val="24"/>
              </w:rPr>
            </w:pPr>
            <w:r>
              <w:rPr>
                <w:rFonts w:hint="eastAsia" w:ascii="宋体" w:hAnsi="宋体" w:cs="宋体"/>
                <w:b/>
                <w:bCs/>
                <w:sz w:val="24"/>
              </w:rPr>
              <w:t>质保内容（如质保期内免费更换的备品备件、耗材等、运行维护、升级更新、人工费用等）</w:t>
            </w:r>
          </w:p>
        </w:tc>
        <w:tc>
          <w:tcPr>
            <w:tcW w:w="2595" w:type="dxa"/>
            <w:gridSpan w:val="2"/>
            <w:vMerge w:val="restart"/>
            <w:tcBorders>
              <w:top w:val="single" w:color="auto" w:sz="4" w:space="0"/>
              <w:left w:val="single" w:color="auto" w:sz="4" w:space="0"/>
              <w:right w:val="single" w:color="auto" w:sz="4" w:space="0"/>
            </w:tcBorders>
            <w:noWrap w:val="0"/>
            <w:vAlign w:val="center"/>
          </w:tcPr>
          <w:p w14:paraId="3CD23558">
            <w:pPr>
              <w:widowControl/>
              <w:spacing w:line="360" w:lineRule="auto"/>
              <w:jc w:val="left"/>
              <w:textAlignment w:val="center"/>
              <w:rPr>
                <w:rFonts w:hint="eastAsia" w:ascii="宋体" w:hAnsi="宋体" w:cs="宋体"/>
                <w:color w:val="000000"/>
                <w:kern w:val="0"/>
                <w:sz w:val="24"/>
                <w:lang w:bidi="ar"/>
              </w:rPr>
            </w:pPr>
          </w:p>
        </w:tc>
      </w:tr>
      <w:tr w14:paraId="2AC9A97B">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66C038A0">
            <w:pPr>
              <w:widowControl/>
              <w:jc w:val="center"/>
              <w:textAlignment w:val="center"/>
              <w:rPr>
                <w:rFonts w:hint="eastAsia" w:ascii="宋体" w:hAnsi="宋体" w:cs="宋体"/>
                <w:b/>
                <w:bCs/>
                <w:sz w:val="24"/>
              </w:rPr>
            </w:pPr>
            <w:r>
              <w:rPr>
                <w:rFonts w:hint="eastAsia" w:ascii="宋体" w:hAnsi="宋体" w:cs="宋体"/>
                <w:b/>
                <w:bCs/>
                <w:sz w:val="24"/>
              </w:rPr>
              <w:t>设备使用年限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5A88334C">
            <w:pPr>
              <w:widowControl/>
              <w:jc w:val="center"/>
              <w:textAlignment w:val="center"/>
              <w:rPr>
                <w:rFonts w:hint="eastAsia" w:ascii="宋体" w:hAnsi="宋体" w:cs="宋体"/>
                <w:b/>
                <w:bCs/>
                <w:sz w:val="24"/>
              </w:rPr>
            </w:pPr>
          </w:p>
        </w:tc>
        <w:tc>
          <w:tcPr>
            <w:tcW w:w="3664" w:type="dxa"/>
            <w:gridSpan w:val="7"/>
            <w:vMerge w:val="continue"/>
            <w:tcBorders>
              <w:left w:val="single" w:color="auto" w:sz="4" w:space="0"/>
              <w:bottom w:val="single" w:color="auto" w:sz="4" w:space="0"/>
              <w:right w:val="single" w:color="auto" w:sz="4" w:space="0"/>
            </w:tcBorders>
            <w:noWrap w:val="0"/>
            <w:vAlign w:val="center"/>
          </w:tcPr>
          <w:p w14:paraId="7A7DA900">
            <w:pPr>
              <w:widowControl/>
              <w:jc w:val="center"/>
              <w:textAlignment w:val="center"/>
              <w:rPr>
                <w:rFonts w:hint="eastAsia" w:ascii="宋体" w:hAnsi="宋体" w:cs="宋体"/>
                <w:b/>
                <w:bCs/>
                <w:sz w:val="24"/>
              </w:rPr>
            </w:pPr>
          </w:p>
        </w:tc>
        <w:tc>
          <w:tcPr>
            <w:tcW w:w="2595" w:type="dxa"/>
            <w:gridSpan w:val="2"/>
            <w:vMerge w:val="continue"/>
            <w:tcBorders>
              <w:left w:val="single" w:color="auto" w:sz="4" w:space="0"/>
              <w:bottom w:val="single" w:color="auto" w:sz="4" w:space="0"/>
              <w:right w:val="single" w:color="auto" w:sz="4" w:space="0"/>
            </w:tcBorders>
            <w:noWrap w:val="0"/>
            <w:vAlign w:val="center"/>
          </w:tcPr>
          <w:p w14:paraId="4D67B382">
            <w:pPr>
              <w:widowControl/>
              <w:spacing w:line="360" w:lineRule="auto"/>
              <w:jc w:val="left"/>
              <w:textAlignment w:val="center"/>
              <w:rPr>
                <w:rFonts w:hint="eastAsia" w:ascii="宋体" w:hAnsi="宋体" w:cs="宋体"/>
                <w:color w:val="000000"/>
                <w:kern w:val="0"/>
                <w:sz w:val="24"/>
                <w:lang w:bidi="ar"/>
              </w:rPr>
            </w:pPr>
          </w:p>
        </w:tc>
      </w:tr>
      <w:tr w14:paraId="66B4BB59">
        <w:tblPrEx>
          <w:tblCellMar>
            <w:top w:w="0" w:type="dxa"/>
            <w:left w:w="108" w:type="dxa"/>
            <w:bottom w:w="0" w:type="dxa"/>
            <w:right w:w="108" w:type="dxa"/>
          </w:tblCellMar>
        </w:tblPrEx>
        <w:trPr>
          <w:trHeight w:val="446"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438E70F7">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B6C4285">
            <w:pPr>
              <w:widowControl/>
              <w:spacing w:line="360" w:lineRule="auto"/>
              <w:jc w:val="left"/>
              <w:textAlignment w:val="center"/>
              <w:rPr>
                <w:rFonts w:hint="eastAsia" w:ascii="宋体" w:hAnsi="宋体" w:cs="宋体"/>
                <w:color w:val="000000"/>
                <w:kern w:val="0"/>
                <w:sz w:val="24"/>
                <w:lang w:bidi="ar"/>
              </w:rPr>
            </w:pPr>
          </w:p>
        </w:tc>
      </w:tr>
      <w:tr w14:paraId="677F01CC">
        <w:tblPrEx>
          <w:tblCellMar>
            <w:top w:w="0" w:type="dxa"/>
            <w:left w:w="108" w:type="dxa"/>
            <w:bottom w:w="0" w:type="dxa"/>
            <w:right w:w="108" w:type="dxa"/>
          </w:tblCellMar>
        </w:tblPrEx>
        <w:trPr>
          <w:trHeight w:val="585"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64F60F1E">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DAB5C05">
            <w:pPr>
              <w:widowControl/>
              <w:jc w:val="center"/>
              <w:textAlignment w:val="center"/>
              <w:rPr>
                <w:rFonts w:ascii="宋体" w:hAnsi="宋体" w:cs="宋体"/>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0121EBC4">
        <w:tblPrEx>
          <w:tblCellMar>
            <w:top w:w="0" w:type="dxa"/>
            <w:left w:w="108" w:type="dxa"/>
            <w:bottom w:w="0" w:type="dxa"/>
            <w:right w:w="108" w:type="dxa"/>
          </w:tblCellMar>
        </w:tblPrEx>
        <w:trPr>
          <w:trHeight w:val="585"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30097D64">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w:t>
            </w:r>
            <w:r>
              <w:rPr>
                <w:rFonts w:hint="eastAsia" w:ascii="宋体" w:hAnsi="宋体" w:cs="宋体"/>
                <w:b/>
                <w:bCs/>
                <w:sz w:val="24"/>
              </w:rPr>
              <w:t>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32F88855">
            <w:pPr>
              <w:widowControl/>
              <w:jc w:val="center"/>
              <w:textAlignment w:val="center"/>
              <w:rPr>
                <w:rFonts w:hint="eastAsia" w:ascii="宋体" w:hAnsi="宋体" w:cs="宋体"/>
                <w:b/>
                <w:bCs/>
                <w:sz w:val="24"/>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4FB923D1">
            <w:pPr>
              <w:widowControl/>
              <w:jc w:val="center"/>
              <w:textAlignment w:val="center"/>
              <w:rPr>
                <w:rFonts w:hint="eastAsia" w:ascii="宋体" w:hAnsi="宋体" w:cs="宋体"/>
                <w:b/>
                <w:bCs/>
                <w:sz w:val="24"/>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6BFB3C93">
            <w:pPr>
              <w:widowControl/>
              <w:spacing w:line="360" w:lineRule="auto"/>
              <w:jc w:val="center"/>
              <w:textAlignment w:val="center"/>
              <w:rPr>
                <w:rFonts w:hint="eastAsia" w:ascii="宋体" w:hAnsi="宋体" w:cs="宋体"/>
                <w:b/>
                <w:bCs/>
                <w:color w:val="000000"/>
                <w:kern w:val="0"/>
                <w:sz w:val="24"/>
                <w:lang w:bidi="ar"/>
              </w:rPr>
            </w:pPr>
          </w:p>
        </w:tc>
      </w:tr>
      <w:tr w14:paraId="23D2343A">
        <w:tblPrEx>
          <w:tblCellMar>
            <w:top w:w="0" w:type="dxa"/>
            <w:left w:w="108" w:type="dxa"/>
            <w:bottom w:w="0" w:type="dxa"/>
            <w:right w:w="108" w:type="dxa"/>
          </w:tblCellMar>
        </w:tblPrEx>
        <w:trPr>
          <w:trHeight w:val="48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FE46F21">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1B96CD27">
            <w:pPr>
              <w:widowControl/>
              <w:spacing w:line="360" w:lineRule="auto"/>
              <w:jc w:val="center"/>
              <w:textAlignment w:val="center"/>
              <w:rPr>
                <w:rFonts w:hint="eastAsia" w:ascii="宋体" w:hAnsi="宋体" w:cs="宋体"/>
                <w:b/>
                <w:bCs/>
                <w:color w:val="000000"/>
                <w:kern w:val="0"/>
                <w:sz w:val="24"/>
                <w:lang w:bidi="ar"/>
              </w:rPr>
            </w:pPr>
          </w:p>
        </w:tc>
      </w:tr>
      <w:tr w14:paraId="135EEF0B">
        <w:tblPrEx>
          <w:tblCellMar>
            <w:top w:w="0" w:type="dxa"/>
            <w:left w:w="108" w:type="dxa"/>
            <w:bottom w:w="0" w:type="dxa"/>
            <w:right w:w="108" w:type="dxa"/>
          </w:tblCellMar>
        </w:tblPrEx>
        <w:trPr>
          <w:trHeight w:val="46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9B69B3C">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0186B256">
            <w:pPr>
              <w:widowControl/>
              <w:spacing w:line="360" w:lineRule="auto"/>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777142FA">
        <w:tblPrEx>
          <w:tblCellMar>
            <w:top w:w="0" w:type="dxa"/>
            <w:left w:w="108" w:type="dxa"/>
            <w:bottom w:w="0" w:type="dxa"/>
            <w:right w:w="108" w:type="dxa"/>
          </w:tblCellMar>
        </w:tblPrEx>
        <w:trPr>
          <w:trHeight w:val="640"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5AC62316">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供应商联系人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6414CCF8">
            <w:pPr>
              <w:widowControl/>
              <w:jc w:val="center"/>
              <w:textAlignment w:val="center"/>
              <w:rPr>
                <w:rFonts w:hint="eastAsia" w:ascii="宋体" w:hAnsi="宋体" w:cs="宋体"/>
                <w:b/>
                <w:bCs/>
                <w:color w:val="000000"/>
                <w:kern w:val="0"/>
                <w:sz w:val="24"/>
                <w:lang w:bidi="ar"/>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53AC0C2A">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0CCBCEA1">
            <w:pPr>
              <w:widowControl/>
              <w:jc w:val="center"/>
              <w:textAlignment w:val="center"/>
              <w:rPr>
                <w:rFonts w:hint="eastAsia" w:ascii="宋体" w:hAnsi="宋体" w:cs="宋体"/>
                <w:b/>
                <w:bCs/>
                <w:color w:val="000000"/>
                <w:kern w:val="0"/>
                <w:sz w:val="24"/>
                <w:lang w:bidi="ar"/>
              </w:rPr>
            </w:pPr>
          </w:p>
        </w:tc>
      </w:tr>
    </w:tbl>
    <w:p w14:paraId="79A3C215">
      <w:pPr>
        <w:rPr>
          <w:rFonts w:hint="eastAsia" w:ascii="宋体" w:hAnsi="宋体" w:cs="宋体"/>
          <w:sz w:val="24"/>
        </w:rPr>
      </w:pPr>
      <w:r>
        <w:rPr>
          <w:rFonts w:hint="eastAsia" w:ascii="宋体" w:hAnsi="宋体" w:cs="宋体"/>
          <w:sz w:val="24"/>
        </w:rPr>
        <w:t xml:space="preserve">注： </w:t>
      </w:r>
    </w:p>
    <w:p w14:paraId="11B48679">
      <w:pPr>
        <w:rPr>
          <w:rFonts w:hint="eastAsia" w:ascii="宋体" w:hAnsi="宋体" w:cs="宋体"/>
          <w:sz w:val="24"/>
        </w:rPr>
      </w:pPr>
      <w:r>
        <w:rPr>
          <w:rFonts w:hint="eastAsia" w:ascii="宋体" w:hAnsi="宋体" w:cs="宋体"/>
          <w:sz w:val="24"/>
        </w:rPr>
        <w:t>1、本次报价为设备含税价格包括了货物从出厂到保修期内维修维护以及运输、税费等一切费用。</w:t>
      </w:r>
    </w:p>
    <w:p w14:paraId="485C590A">
      <w:pPr>
        <w:spacing w:line="360" w:lineRule="auto"/>
        <w:jc w:val="center"/>
        <w:rPr>
          <w:rFonts w:ascii="宋体" w:hAnsi="宋体" w:cs="仿宋"/>
          <w:sz w:val="24"/>
          <w:szCs w:val="22"/>
        </w:rPr>
      </w:pPr>
    </w:p>
    <w:p w14:paraId="5393B006">
      <w:pPr>
        <w:spacing w:line="360" w:lineRule="auto"/>
        <w:jc w:val="center"/>
        <w:rPr>
          <w:rFonts w:ascii="宋体" w:hAnsi="宋体" w:cs="宋体"/>
          <w:b/>
          <w:bCs/>
          <w:sz w:val="24"/>
        </w:rPr>
      </w:pPr>
      <w:r>
        <w:rPr>
          <w:rFonts w:hint="eastAsia" w:ascii="宋体" w:hAnsi="宋体" w:cs="宋体"/>
          <w:b/>
          <w:bCs/>
          <w:sz w:val="24"/>
        </w:rPr>
        <w:t xml:space="preserve">            供应商名称(加盖公章)：</w:t>
      </w:r>
    </w:p>
    <w:p w14:paraId="700E1F16">
      <w:pPr>
        <w:spacing w:line="360" w:lineRule="auto"/>
        <w:ind w:firstLine="3614" w:firstLineChars="1500"/>
        <w:jc w:val="both"/>
        <w:rPr>
          <w:rFonts w:hint="default" w:ascii="黑体" w:hAnsi="黑体" w:eastAsia="黑体"/>
          <w:b/>
          <w:sz w:val="36"/>
          <w:szCs w:val="36"/>
          <w:lang w:val="en-US" w:eastAsia="zh-CN"/>
        </w:rPr>
      </w:pPr>
      <w:r>
        <w:rPr>
          <w:rFonts w:hint="eastAsia" w:ascii="宋体" w:hAnsi="宋体" w:cs="宋体"/>
          <w:b/>
          <w:bCs/>
          <w:sz w:val="24"/>
        </w:rPr>
        <w:t xml:space="preserve">日期：   </w:t>
      </w:r>
    </w:p>
    <w:sectPr>
      <w:footerReference r:id="rId3" w:type="default"/>
      <w:pgSz w:w="11906" w:h="16838"/>
      <w:pgMar w:top="1276" w:right="1800" w:bottom="1134"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3C7CA">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9A3632">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C9A3632">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E3928C"/>
    <w:multiLevelType w:val="singleLevel"/>
    <w:tmpl w:val="EDE3928C"/>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5ZTM2OTlhNDBlNjIzNzZiOWZkZDhkMjE1ZjI0NTcifQ=="/>
  </w:docVars>
  <w:rsids>
    <w:rsidRoot w:val="475811E0"/>
    <w:rsid w:val="005A0FB6"/>
    <w:rsid w:val="00D743B5"/>
    <w:rsid w:val="02433EBA"/>
    <w:rsid w:val="0275321B"/>
    <w:rsid w:val="02E21BC9"/>
    <w:rsid w:val="02F05C02"/>
    <w:rsid w:val="03B96DDC"/>
    <w:rsid w:val="04D806FC"/>
    <w:rsid w:val="05C07B0D"/>
    <w:rsid w:val="064D7B32"/>
    <w:rsid w:val="078E1545"/>
    <w:rsid w:val="07DC5C29"/>
    <w:rsid w:val="08602EE2"/>
    <w:rsid w:val="08FA1588"/>
    <w:rsid w:val="090916CE"/>
    <w:rsid w:val="0934684C"/>
    <w:rsid w:val="09657743"/>
    <w:rsid w:val="09930631"/>
    <w:rsid w:val="09950E27"/>
    <w:rsid w:val="0A6767AA"/>
    <w:rsid w:val="0B1B1342"/>
    <w:rsid w:val="0BD05DC0"/>
    <w:rsid w:val="0C2105C6"/>
    <w:rsid w:val="0D701E19"/>
    <w:rsid w:val="0DAD4E1B"/>
    <w:rsid w:val="0E680D42"/>
    <w:rsid w:val="0EFE5203"/>
    <w:rsid w:val="0F16079E"/>
    <w:rsid w:val="0F307991"/>
    <w:rsid w:val="0FCB7000"/>
    <w:rsid w:val="103510F8"/>
    <w:rsid w:val="109A074C"/>
    <w:rsid w:val="10EE19D3"/>
    <w:rsid w:val="11B20C52"/>
    <w:rsid w:val="12086AC4"/>
    <w:rsid w:val="15045FA4"/>
    <w:rsid w:val="154D2A40"/>
    <w:rsid w:val="15781D56"/>
    <w:rsid w:val="16D927DD"/>
    <w:rsid w:val="177C13BA"/>
    <w:rsid w:val="17981331"/>
    <w:rsid w:val="18714C97"/>
    <w:rsid w:val="1890511D"/>
    <w:rsid w:val="18E6204E"/>
    <w:rsid w:val="191A70DD"/>
    <w:rsid w:val="195C122A"/>
    <w:rsid w:val="1A5D1977"/>
    <w:rsid w:val="1A8C400A"/>
    <w:rsid w:val="1ACE017F"/>
    <w:rsid w:val="1B3D5491"/>
    <w:rsid w:val="1BB47375"/>
    <w:rsid w:val="1BEA2D97"/>
    <w:rsid w:val="1CF77676"/>
    <w:rsid w:val="1D1344DE"/>
    <w:rsid w:val="1D9C6312"/>
    <w:rsid w:val="1DAD5AF2"/>
    <w:rsid w:val="1DCB23FE"/>
    <w:rsid w:val="1E14234D"/>
    <w:rsid w:val="1F3247FA"/>
    <w:rsid w:val="20331C4E"/>
    <w:rsid w:val="208F1FFE"/>
    <w:rsid w:val="20A976C4"/>
    <w:rsid w:val="213622DD"/>
    <w:rsid w:val="23192B3B"/>
    <w:rsid w:val="24311EAA"/>
    <w:rsid w:val="24A63F04"/>
    <w:rsid w:val="24F61D27"/>
    <w:rsid w:val="26313AFC"/>
    <w:rsid w:val="266C4A1A"/>
    <w:rsid w:val="26AF6371"/>
    <w:rsid w:val="26B0420B"/>
    <w:rsid w:val="26B26D02"/>
    <w:rsid w:val="26E8081A"/>
    <w:rsid w:val="27E70AD2"/>
    <w:rsid w:val="28E962AC"/>
    <w:rsid w:val="29257B04"/>
    <w:rsid w:val="2A2542A4"/>
    <w:rsid w:val="2A6F51E9"/>
    <w:rsid w:val="2B270654"/>
    <w:rsid w:val="2B360C05"/>
    <w:rsid w:val="2B724D12"/>
    <w:rsid w:val="2C5B55EB"/>
    <w:rsid w:val="2CFF066C"/>
    <w:rsid w:val="2D1934DC"/>
    <w:rsid w:val="2DAC25A2"/>
    <w:rsid w:val="2DE44F07"/>
    <w:rsid w:val="2E3305CD"/>
    <w:rsid w:val="2F754BF7"/>
    <w:rsid w:val="2FCD5859"/>
    <w:rsid w:val="309605D0"/>
    <w:rsid w:val="30E958BB"/>
    <w:rsid w:val="31484D58"/>
    <w:rsid w:val="31DD3B9C"/>
    <w:rsid w:val="320B4554"/>
    <w:rsid w:val="32A01CB7"/>
    <w:rsid w:val="32FC18D5"/>
    <w:rsid w:val="33DD1D36"/>
    <w:rsid w:val="343432F1"/>
    <w:rsid w:val="35A95619"/>
    <w:rsid w:val="36252EF1"/>
    <w:rsid w:val="365F2AC5"/>
    <w:rsid w:val="369167D9"/>
    <w:rsid w:val="37EA43F2"/>
    <w:rsid w:val="3805122C"/>
    <w:rsid w:val="386A108F"/>
    <w:rsid w:val="38961E84"/>
    <w:rsid w:val="38E52197"/>
    <w:rsid w:val="39007C46"/>
    <w:rsid w:val="398B750F"/>
    <w:rsid w:val="39A01B07"/>
    <w:rsid w:val="3BE13D5E"/>
    <w:rsid w:val="3CC638BA"/>
    <w:rsid w:val="3CD74F72"/>
    <w:rsid w:val="3D65451B"/>
    <w:rsid w:val="3D714C6E"/>
    <w:rsid w:val="3DAE1A1E"/>
    <w:rsid w:val="3E4E4FAF"/>
    <w:rsid w:val="3E802786"/>
    <w:rsid w:val="3EA1120A"/>
    <w:rsid w:val="3EA47CB6"/>
    <w:rsid w:val="3F297917"/>
    <w:rsid w:val="3FA7331D"/>
    <w:rsid w:val="3FFA0F4B"/>
    <w:rsid w:val="40AE54AA"/>
    <w:rsid w:val="413F7C42"/>
    <w:rsid w:val="41EA1493"/>
    <w:rsid w:val="42402E61"/>
    <w:rsid w:val="42630F5F"/>
    <w:rsid w:val="42637641"/>
    <w:rsid w:val="43014CE6"/>
    <w:rsid w:val="44384737"/>
    <w:rsid w:val="44AC7440"/>
    <w:rsid w:val="45583E57"/>
    <w:rsid w:val="463F7FFF"/>
    <w:rsid w:val="4751486C"/>
    <w:rsid w:val="47532DA2"/>
    <w:rsid w:val="475811E0"/>
    <w:rsid w:val="48054931"/>
    <w:rsid w:val="490746D8"/>
    <w:rsid w:val="49413407"/>
    <w:rsid w:val="49733339"/>
    <w:rsid w:val="49A90180"/>
    <w:rsid w:val="49E1317B"/>
    <w:rsid w:val="4A7A394A"/>
    <w:rsid w:val="4A8F2BD7"/>
    <w:rsid w:val="4AB7459E"/>
    <w:rsid w:val="4AE747C1"/>
    <w:rsid w:val="4B151502"/>
    <w:rsid w:val="4B533C05"/>
    <w:rsid w:val="4C0D2006"/>
    <w:rsid w:val="4C3610C3"/>
    <w:rsid w:val="4CA60E0A"/>
    <w:rsid w:val="4CBB4158"/>
    <w:rsid w:val="4D36558C"/>
    <w:rsid w:val="4D8B30DC"/>
    <w:rsid w:val="4E9E5ADF"/>
    <w:rsid w:val="4EA13985"/>
    <w:rsid w:val="4F091C95"/>
    <w:rsid w:val="4F204746"/>
    <w:rsid w:val="4F4246BC"/>
    <w:rsid w:val="4F960564"/>
    <w:rsid w:val="4FE45009"/>
    <w:rsid w:val="506F328F"/>
    <w:rsid w:val="51BA678C"/>
    <w:rsid w:val="51CB0999"/>
    <w:rsid w:val="51E47CAD"/>
    <w:rsid w:val="52174091"/>
    <w:rsid w:val="53566988"/>
    <w:rsid w:val="536F17F8"/>
    <w:rsid w:val="54106B37"/>
    <w:rsid w:val="545E3D46"/>
    <w:rsid w:val="54644976"/>
    <w:rsid w:val="54CE75F5"/>
    <w:rsid w:val="552F56E3"/>
    <w:rsid w:val="553E5926"/>
    <w:rsid w:val="55511924"/>
    <w:rsid w:val="555667CB"/>
    <w:rsid w:val="55747DDB"/>
    <w:rsid w:val="559439D6"/>
    <w:rsid w:val="57CF0E85"/>
    <w:rsid w:val="5872647C"/>
    <w:rsid w:val="58D2260D"/>
    <w:rsid w:val="598D0473"/>
    <w:rsid w:val="5AA601F5"/>
    <w:rsid w:val="5AFC1BC3"/>
    <w:rsid w:val="5B461090"/>
    <w:rsid w:val="5B884B6D"/>
    <w:rsid w:val="5CA50038"/>
    <w:rsid w:val="5D333896"/>
    <w:rsid w:val="5E2854D2"/>
    <w:rsid w:val="5E350A17"/>
    <w:rsid w:val="5E5B64C7"/>
    <w:rsid w:val="5EA006D4"/>
    <w:rsid w:val="5EAE1198"/>
    <w:rsid w:val="5F2416E8"/>
    <w:rsid w:val="60C76B80"/>
    <w:rsid w:val="611C05BC"/>
    <w:rsid w:val="61204131"/>
    <w:rsid w:val="617C3A5E"/>
    <w:rsid w:val="620B63A7"/>
    <w:rsid w:val="63041F5D"/>
    <w:rsid w:val="6346457F"/>
    <w:rsid w:val="63716EC6"/>
    <w:rsid w:val="63957059"/>
    <w:rsid w:val="639E1645"/>
    <w:rsid w:val="642108EC"/>
    <w:rsid w:val="65AC068A"/>
    <w:rsid w:val="65B805E0"/>
    <w:rsid w:val="65C21C5B"/>
    <w:rsid w:val="66011168"/>
    <w:rsid w:val="66C7577B"/>
    <w:rsid w:val="67972ADA"/>
    <w:rsid w:val="67CB1F47"/>
    <w:rsid w:val="697F3EB1"/>
    <w:rsid w:val="6A4468E9"/>
    <w:rsid w:val="6A9F256B"/>
    <w:rsid w:val="6B2036AC"/>
    <w:rsid w:val="6BDD334B"/>
    <w:rsid w:val="6C40658B"/>
    <w:rsid w:val="6C7F2347"/>
    <w:rsid w:val="6CEA3604"/>
    <w:rsid w:val="6D2154B9"/>
    <w:rsid w:val="6D6D1F81"/>
    <w:rsid w:val="6D8048D6"/>
    <w:rsid w:val="6DBD775A"/>
    <w:rsid w:val="6E313E22"/>
    <w:rsid w:val="6E423939"/>
    <w:rsid w:val="6E9A19C7"/>
    <w:rsid w:val="6EDC3E65"/>
    <w:rsid w:val="6F326C40"/>
    <w:rsid w:val="70CB4CC8"/>
    <w:rsid w:val="70EA4D5B"/>
    <w:rsid w:val="70F80C27"/>
    <w:rsid w:val="711409DB"/>
    <w:rsid w:val="714C1439"/>
    <w:rsid w:val="7150146A"/>
    <w:rsid w:val="71FB452B"/>
    <w:rsid w:val="729161CA"/>
    <w:rsid w:val="72AB332E"/>
    <w:rsid w:val="72F85E4C"/>
    <w:rsid w:val="736060B0"/>
    <w:rsid w:val="73BC3923"/>
    <w:rsid w:val="73FB4CB6"/>
    <w:rsid w:val="74EC45FF"/>
    <w:rsid w:val="753B0E3A"/>
    <w:rsid w:val="75CD65C9"/>
    <w:rsid w:val="763E0E8A"/>
    <w:rsid w:val="77FE4D75"/>
    <w:rsid w:val="7840713B"/>
    <w:rsid w:val="78A3591C"/>
    <w:rsid w:val="78E75A1E"/>
    <w:rsid w:val="79240A64"/>
    <w:rsid w:val="795F312A"/>
    <w:rsid w:val="7A4F266D"/>
    <w:rsid w:val="7AAD65DE"/>
    <w:rsid w:val="7AB20098"/>
    <w:rsid w:val="7B0C1557"/>
    <w:rsid w:val="7BC260B9"/>
    <w:rsid w:val="7C345209"/>
    <w:rsid w:val="7C7E0232"/>
    <w:rsid w:val="7C9218D6"/>
    <w:rsid w:val="7D5471E5"/>
    <w:rsid w:val="7DBC3708"/>
    <w:rsid w:val="7DDD71DA"/>
    <w:rsid w:val="7E471C25"/>
    <w:rsid w:val="7E7E41A8"/>
    <w:rsid w:val="7EAD12A3"/>
    <w:rsid w:val="7F084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Body Text Indent"/>
    <w:basedOn w:val="1"/>
    <w:qFormat/>
    <w:uiPriority w:val="0"/>
    <w:pPr>
      <w:ind w:firstLine="570"/>
    </w:pPr>
    <w:rPr>
      <w:rFonts w:ascii="宋体"/>
      <w:sz w:val="28"/>
      <w:szCs w:val="20"/>
    </w:rPr>
  </w:style>
  <w:style w:type="paragraph" w:styleId="4">
    <w:name w:val="Block Text"/>
    <w:basedOn w:val="1"/>
    <w:qFormat/>
    <w:uiPriority w:val="99"/>
    <w:pPr>
      <w:ind w:left="718" w:leftChars="342" w:right="25" w:rightChars="12" w:firstLine="2" w:firstLineChars="1"/>
    </w:pPr>
    <w:rPr>
      <w:rFonts w:cs="宋体"/>
    </w:rPr>
  </w:style>
  <w:style w:type="paragraph" w:styleId="5">
    <w:name w:val="toc 3"/>
    <w:basedOn w:val="1"/>
    <w:next w:val="1"/>
    <w:qFormat/>
    <w:uiPriority w:val="39"/>
    <w:pPr>
      <w:ind w:left="840" w:leftChars="400"/>
    </w:pPr>
  </w:style>
  <w:style w:type="paragraph" w:styleId="6">
    <w:name w:val="Plain Text"/>
    <w:basedOn w:val="1"/>
    <w:qFormat/>
    <w:uiPriority w:val="0"/>
    <w:pPr>
      <w:widowControl w:val="0"/>
      <w:jc w:val="both"/>
    </w:pPr>
    <w:rPr>
      <w:rFonts w:ascii="宋体" w:hAnsi="Courier New"/>
      <w:kern w:val="2"/>
    </w:rPr>
  </w:style>
  <w:style w:type="paragraph" w:styleId="7">
    <w:name w:val="Date"/>
    <w:basedOn w:val="1"/>
    <w:next w:val="1"/>
    <w:qFormat/>
    <w:uiPriority w:val="0"/>
    <w:rPr>
      <w:rFonts w:ascii="楷体_GB2312" w:hAnsi="Calibri" w:eastAsia="楷体_GB2312" w:cs="Times New Roman"/>
      <w:sz w:val="28"/>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39"/>
  </w:style>
  <w:style w:type="paragraph" w:styleId="11">
    <w:name w:val="toc 2"/>
    <w:basedOn w:val="1"/>
    <w:next w:val="1"/>
    <w:qFormat/>
    <w:uiPriority w:val="39"/>
    <w:pPr>
      <w:ind w:left="420" w:leftChars="200"/>
    </w:pPr>
  </w:style>
  <w:style w:type="table" w:styleId="13">
    <w:name w:val="Table Grid"/>
    <w:basedOn w:val="12"/>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unhideWhenUsed/>
    <w:qFormat/>
    <w:uiPriority w:val="99"/>
    <w:rPr>
      <w:color w:val="0000FF"/>
      <w:u w:val="single"/>
    </w:rPr>
  </w:style>
  <w:style w:type="paragraph" w:customStyle="1" w:styleId="16">
    <w:name w:val="表格文字"/>
    <w:basedOn w:val="1"/>
    <w:qFormat/>
    <w:uiPriority w:val="0"/>
    <w:pPr>
      <w:spacing w:before="25" w:beforeLines="0" w:after="25" w:afterLines="0"/>
      <w:jc w:val="left"/>
    </w:pPr>
    <w:rPr>
      <w:bCs/>
      <w:spacing w:val="10"/>
      <w:kern w:val="0"/>
      <w:sz w:val="24"/>
      <w:szCs w:val="20"/>
    </w:rPr>
  </w:style>
  <w:style w:type="paragraph" w:customStyle="1" w:styleId="17">
    <w:name w:val="1"/>
    <w:basedOn w:val="1"/>
    <w:next w:val="6"/>
    <w:qFormat/>
    <w:uiPriority w:val="0"/>
    <w:rPr>
      <w:rFonts w:ascii="宋体" w:hAnsi="Courier New"/>
      <w:szCs w:val="20"/>
    </w:rPr>
  </w:style>
  <w:style w:type="paragraph" w:customStyle="1" w:styleId="18">
    <w:name w:val="样式1"/>
    <w:basedOn w:val="1"/>
    <w:qFormat/>
    <w:uiPriority w:val="0"/>
    <w:pPr>
      <w:spacing w:line="360" w:lineRule="auto"/>
      <w:jc w:val="center"/>
      <w:outlineLvl w:val="0"/>
    </w:pPr>
    <w:rPr>
      <w:rFonts w:ascii="宋体" w:hAnsi="宋体" w:cs="宋体"/>
      <w:b/>
      <w:bCs/>
      <w:sz w:val="28"/>
      <w:szCs w:val="28"/>
    </w:rPr>
  </w:style>
  <w:style w:type="paragraph" w:styleId="19">
    <w:name w:val="List Paragraph"/>
    <w:basedOn w:val="1"/>
    <w:qFormat/>
    <w:uiPriority w:val="0"/>
    <w:pPr>
      <w:snapToGrid/>
      <w:spacing w:after="0"/>
      <w:ind w:firstLine="420" w:firstLineChars="200"/>
    </w:pPr>
    <w:rPr>
      <w:rFonts w:ascii="Times New Roman" w:hAnsi="Times New Roman" w:eastAsia="宋体"/>
      <w:sz w:val="24"/>
      <w:szCs w:val="24"/>
      <w:lang w:eastAsia="en-US"/>
    </w:rPr>
  </w:style>
  <w:style w:type="paragraph" w:customStyle="1" w:styleId="20">
    <w:name w:val="Body text|1"/>
    <w:basedOn w:val="1"/>
    <w:autoRedefine/>
    <w:qFormat/>
    <w:uiPriority w:val="0"/>
    <w:pPr>
      <w:spacing w:line="480" w:lineRule="auto"/>
    </w:pPr>
    <w:rPr>
      <w:rFonts w:ascii="宋体" w:hAnsi="宋体" w:cs="宋体"/>
      <w:sz w:val="19"/>
      <w:szCs w:val="19"/>
      <w:lang w:val="zh-TW" w:eastAsia="zh-TW" w:bidi="zh-TW"/>
    </w:rPr>
  </w:style>
  <w:style w:type="character" w:customStyle="1" w:styleId="21">
    <w:name w:val="font101"/>
    <w:basedOn w:val="14"/>
    <w:qFormat/>
    <w:uiPriority w:val="0"/>
    <w:rPr>
      <w:rFonts w:hint="eastAsia" w:ascii="宋体" w:hAnsi="宋体" w:eastAsia="宋体" w:cs="宋体"/>
      <w:b/>
      <w:bCs/>
      <w:color w:val="000000"/>
      <w:sz w:val="24"/>
      <w:szCs w:val="24"/>
      <w:u w:val="none"/>
    </w:rPr>
  </w:style>
  <w:style w:type="character" w:customStyle="1" w:styleId="22">
    <w:name w:val="font31"/>
    <w:basedOn w:val="14"/>
    <w:qFormat/>
    <w:uiPriority w:val="0"/>
    <w:rPr>
      <w:rFonts w:hint="default" w:ascii="Times New Roman" w:hAnsi="Times New Roman" w:cs="Times New Roman"/>
      <w:b/>
      <w:bCs/>
      <w:color w:val="000000"/>
      <w:sz w:val="24"/>
      <w:szCs w:val="24"/>
      <w:u w:val="none"/>
    </w:rPr>
  </w:style>
  <w:style w:type="paragraph" w:customStyle="1" w:styleId="23">
    <w:name w:val="Table Text"/>
    <w:basedOn w:val="1"/>
    <w:semiHidden/>
    <w:qFormat/>
    <w:uiPriority w:val="0"/>
    <w:rPr>
      <w:rFonts w:ascii="宋体" w:hAnsi="宋体" w:eastAsia="宋体" w:cs="宋体"/>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1737</Words>
  <Characters>1805</Characters>
  <Lines>0</Lines>
  <Paragraphs>0</Paragraphs>
  <TotalTime>0</TotalTime>
  <ScaleCrop>false</ScaleCrop>
  <LinksUpToDate>false</LinksUpToDate>
  <CharactersWithSpaces>2186</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2024-08-14T09:24:00Z</dcterms:created>
  <dc:creator>周文</dc:creator>
  <cp:lastModifiedBy>WPS_1219005274</cp:lastModifiedBy>
  <cp:lastPrinted>2024-08-15T05:52:00Z</cp:lastPrinted>
  <dcterms:modified xsi:type="dcterms:W3CDTF">2026-09-24T01:36:31Z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E967CC33200C4C1EB22AE01369452190_13</vt:lpwstr>
  </property>
  <property fmtid="{D5CDD505-2E9C-101B-9397-08002B2CF9AE}" pid="4" name="KSOTemplateDocerSaveRecord">
    <vt:lpwstr>eyJoZGlkIjoiNTQ0ZTE2YmU1ZmJjMTA2NDM0ZGI2MTJlYzViZDJlZWQiLCJ1c2VySWQiOiIxMjE5MDA1Mjc0In0=</vt:lpwstr>
  </property>
</Properties>
</file>